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86"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
        <w:gridCol w:w="1074"/>
        <w:gridCol w:w="1150"/>
        <w:gridCol w:w="1233"/>
        <w:gridCol w:w="2934"/>
        <w:gridCol w:w="2039"/>
        <w:gridCol w:w="4499"/>
        <w:gridCol w:w="464"/>
        <w:gridCol w:w="685"/>
      </w:tblGrid>
      <w:tr w14:paraId="42ED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086" w:type="dxa"/>
            <w:gridSpan w:val="9"/>
            <w:tcBorders>
              <w:top w:val="nil"/>
              <w:left w:val="nil"/>
              <w:bottom w:val="nil"/>
              <w:right w:val="nil"/>
            </w:tcBorders>
            <w:noWrap/>
            <w:vAlign w:val="center"/>
          </w:tcPr>
          <w:p w14:paraId="6BF4090C">
            <w:pPr>
              <w:widowControl/>
              <w:spacing w:line="56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4.2</w:t>
            </w:r>
          </w:p>
          <w:p w14:paraId="4CB613D0">
            <w:pPr>
              <w:keepNext w:val="0"/>
              <w:keepLines w:val="0"/>
              <w:widowControl/>
              <w:suppressLineNumbers w:val="0"/>
              <w:jc w:val="center"/>
              <w:textAlignment w:val="center"/>
              <w:rPr>
                <w:rFonts w:hint="eastAsia" w:ascii="宋体" w:hAnsi="宋体" w:eastAsia="宋体" w:cs="宋体"/>
                <w:b w:val="0"/>
                <w:bCs w:val="0"/>
                <w:i w:val="0"/>
                <w:iCs w:val="0"/>
                <w:color w:val="auto"/>
                <w:sz w:val="48"/>
                <w:szCs w:val="48"/>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兵团本级公益类社团评估指标Ⅰ</w:t>
            </w:r>
          </w:p>
        </w:tc>
      </w:tr>
      <w:tr w14:paraId="40FC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82" w:type="dxa"/>
            <w:gridSpan w:val="2"/>
            <w:tcBorders>
              <w:top w:val="single" w:color="000000" w:sz="4" w:space="0"/>
              <w:left w:val="single" w:color="000000" w:sz="4" w:space="0"/>
              <w:bottom w:val="single" w:color="000000" w:sz="4" w:space="0"/>
              <w:right w:val="single" w:color="000000" w:sz="4" w:space="0"/>
            </w:tcBorders>
            <w:noWrap w:val="0"/>
            <w:vAlign w:val="center"/>
          </w:tcPr>
          <w:p w14:paraId="5AD19A99">
            <w:pPr>
              <w:widowControl/>
              <w:adjustRightInd w:val="0"/>
              <w:snapToGrid w:val="0"/>
              <w:spacing w:after="0" w:line="2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一级指标</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791D03C">
            <w:pPr>
              <w:widowControl/>
              <w:adjustRightInd w:val="0"/>
              <w:snapToGrid w:val="0"/>
              <w:spacing w:after="0" w:line="2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二级指标</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27B9F4B">
            <w:pPr>
              <w:widowControl/>
              <w:adjustRightInd w:val="0"/>
              <w:snapToGrid w:val="0"/>
              <w:spacing w:after="0" w:line="2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三级指标</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655D4BA">
            <w:pPr>
              <w:widowControl/>
              <w:adjustRightInd w:val="0"/>
              <w:snapToGrid w:val="0"/>
              <w:spacing w:after="0" w:line="2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四级指标</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0D3CD664">
            <w:pPr>
              <w:widowControl/>
              <w:adjustRightInd w:val="0"/>
              <w:snapToGrid w:val="0"/>
              <w:spacing w:after="0" w:line="2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计分依据</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24DF7A7">
            <w:pPr>
              <w:widowControl/>
              <w:adjustRightInd w:val="0"/>
              <w:snapToGrid w:val="0"/>
              <w:spacing w:after="0" w:line="2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分值</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05BC911">
            <w:pPr>
              <w:widowControl/>
              <w:adjustRightInd w:val="0"/>
              <w:snapToGrid w:val="0"/>
              <w:spacing w:after="0" w:line="2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星标</w:t>
            </w:r>
          </w:p>
        </w:tc>
      </w:tr>
      <w:tr w14:paraId="6409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082" w:type="dxa"/>
            <w:gridSpan w:val="2"/>
            <w:vMerge w:val="restart"/>
            <w:tcBorders>
              <w:top w:val="single" w:color="000000" w:sz="4" w:space="0"/>
              <w:left w:val="single" w:color="000000" w:sz="4" w:space="0"/>
              <w:right w:val="single" w:color="000000" w:sz="4" w:space="0"/>
            </w:tcBorders>
            <w:noWrap w:val="0"/>
            <w:vAlign w:val="center"/>
          </w:tcPr>
          <w:p w14:paraId="7A14B1E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基础条件(60分)</w:t>
            </w:r>
          </w:p>
        </w:tc>
        <w:tc>
          <w:tcPr>
            <w:tcW w:w="1150" w:type="dxa"/>
            <w:vMerge w:val="restart"/>
            <w:tcBorders>
              <w:top w:val="single" w:color="000000" w:sz="4" w:space="0"/>
              <w:left w:val="single" w:color="000000" w:sz="4" w:space="0"/>
              <w:right w:val="single" w:color="000000" w:sz="4" w:space="0"/>
            </w:tcBorders>
            <w:noWrap w:val="0"/>
            <w:vAlign w:val="center"/>
          </w:tcPr>
          <w:p w14:paraId="6B4AA9B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法人资格(25分)</w:t>
            </w:r>
          </w:p>
        </w:tc>
        <w:tc>
          <w:tcPr>
            <w:tcW w:w="1233" w:type="dxa"/>
            <w:tcBorders>
              <w:top w:val="single" w:color="000000" w:sz="4" w:space="0"/>
              <w:left w:val="single" w:color="000000" w:sz="4" w:space="0"/>
              <w:right w:val="single" w:color="000000" w:sz="4" w:space="0"/>
            </w:tcBorders>
            <w:noWrap w:val="0"/>
            <w:vAlign w:val="center"/>
          </w:tcPr>
          <w:p w14:paraId="6954E11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法定代表人及负责人(5分)</w:t>
            </w:r>
          </w:p>
        </w:tc>
        <w:tc>
          <w:tcPr>
            <w:tcW w:w="2934" w:type="dxa"/>
            <w:tcBorders>
              <w:top w:val="single" w:color="000000" w:sz="4" w:space="0"/>
              <w:left w:val="single" w:color="000000" w:sz="4" w:space="0"/>
              <w:right w:val="single" w:color="000000" w:sz="4" w:space="0"/>
            </w:tcBorders>
            <w:noWrap w:val="0"/>
            <w:vAlign w:val="center"/>
          </w:tcPr>
          <w:p w14:paraId="364CADF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正常履职</w:t>
            </w:r>
          </w:p>
        </w:tc>
        <w:tc>
          <w:tcPr>
            <w:tcW w:w="6538" w:type="dxa"/>
            <w:gridSpan w:val="2"/>
            <w:tcBorders>
              <w:top w:val="single" w:color="000000" w:sz="4" w:space="0"/>
              <w:left w:val="single" w:color="000000" w:sz="4" w:space="0"/>
              <w:right w:val="single" w:color="000000" w:sz="4" w:space="0"/>
            </w:tcBorders>
            <w:noWrap w:val="0"/>
            <w:vAlign w:val="center"/>
          </w:tcPr>
          <w:p w14:paraId="45456D2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负责人能按时参加理事会、常务理事会、会员大会等核心会议，参会率大于90%（5分）；</w:t>
            </w:r>
          </w:p>
          <w:p w14:paraId="499495C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负责人参会率大于60%小于90%（2分）；</w:t>
            </w:r>
          </w:p>
          <w:p w14:paraId="3DF01E4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负责人参会率小于60%或负责人常年在异地无法参会（0分）。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4152E8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right w:val="single" w:color="000000" w:sz="4" w:space="0"/>
            </w:tcBorders>
            <w:noWrap w:val="0"/>
            <w:vAlign w:val="center"/>
          </w:tcPr>
          <w:p w14:paraId="5E4C2C86">
            <w:pPr>
              <w:jc w:val="center"/>
              <w:rPr>
                <w:rFonts w:hint="eastAsia" w:ascii="宋体" w:hAnsi="宋体" w:eastAsia="宋体" w:cs="宋体"/>
                <w:b w:val="0"/>
                <w:bCs w:val="0"/>
                <w:i w:val="0"/>
                <w:iCs w:val="0"/>
                <w:color w:val="auto"/>
                <w:sz w:val="28"/>
                <w:szCs w:val="28"/>
                <w:highlight w:val="none"/>
                <w:u w:val="none"/>
              </w:rPr>
            </w:pPr>
          </w:p>
        </w:tc>
      </w:tr>
      <w:tr w14:paraId="60F7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CC4E15">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5B3ED">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08D97D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活动资金</w:t>
            </w:r>
          </w:p>
          <w:p w14:paraId="24C501D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6765A5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年末净资产不低于注册资金</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085A4AA6">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□年末净资产不低于注册资金（5分）</w:t>
            </w:r>
          </w:p>
          <w:p w14:paraId="6E2E6624">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□年末净资产低于注册资金（0分）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5649B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331B463">
            <w:pPr>
              <w:jc w:val="center"/>
              <w:rPr>
                <w:rFonts w:hint="eastAsia" w:ascii="宋体" w:hAnsi="宋体" w:eastAsia="宋体" w:cs="宋体"/>
                <w:b w:val="0"/>
                <w:bCs w:val="0"/>
                <w:i w:val="0"/>
                <w:iCs w:val="0"/>
                <w:color w:val="auto"/>
                <w:sz w:val="28"/>
                <w:szCs w:val="28"/>
                <w:highlight w:val="none"/>
                <w:u w:val="none"/>
              </w:rPr>
            </w:pPr>
          </w:p>
        </w:tc>
      </w:tr>
      <w:tr w14:paraId="4345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80D2A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6F1CE">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4FBFC2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名称(5分)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E748B5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名称牌匾悬挂情况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36E2D0B9">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□办公场所内外分别悬挂登记证书正本和牌匾（5分）</w:t>
            </w:r>
          </w:p>
          <w:p w14:paraId="3ADA50E0">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□办公场所内外未分别悬挂登记证书正本和牌匾（0分）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3D41A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7E481EF">
            <w:pPr>
              <w:jc w:val="center"/>
              <w:rPr>
                <w:rFonts w:hint="eastAsia" w:ascii="宋体" w:hAnsi="宋体" w:eastAsia="宋体" w:cs="宋体"/>
                <w:b w:val="0"/>
                <w:bCs w:val="0"/>
                <w:i w:val="0"/>
                <w:iCs w:val="0"/>
                <w:color w:val="auto"/>
                <w:sz w:val="28"/>
                <w:szCs w:val="28"/>
                <w:highlight w:val="none"/>
                <w:u w:val="none"/>
              </w:rPr>
            </w:pPr>
          </w:p>
        </w:tc>
      </w:tr>
      <w:tr w14:paraId="1618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B18EC5">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30594">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1ED154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住所(10分)    </w:t>
            </w:r>
          </w:p>
        </w:tc>
        <w:tc>
          <w:tcPr>
            <w:tcW w:w="2934" w:type="dxa"/>
            <w:tcBorders>
              <w:top w:val="single" w:color="000000" w:sz="4" w:space="0"/>
              <w:left w:val="single" w:color="000000" w:sz="4" w:space="0"/>
              <w:right w:val="single" w:color="000000" w:sz="4" w:space="0"/>
            </w:tcBorders>
            <w:noWrap w:val="0"/>
            <w:vAlign w:val="center"/>
          </w:tcPr>
          <w:p w14:paraId="47436F3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有独立的办公用房 </w:t>
            </w:r>
          </w:p>
          <w:p w14:paraId="1659CD5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p>
        </w:tc>
        <w:tc>
          <w:tcPr>
            <w:tcW w:w="6538" w:type="dxa"/>
            <w:gridSpan w:val="2"/>
            <w:tcBorders>
              <w:top w:val="single" w:color="000000" w:sz="4" w:space="0"/>
              <w:left w:val="single" w:color="000000" w:sz="4" w:space="0"/>
              <w:right w:val="single" w:color="000000" w:sz="4" w:space="0"/>
            </w:tcBorders>
            <w:noWrap w:val="0"/>
            <w:vAlign w:val="center"/>
          </w:tcPr>
          <w:p w14:paraId="55B201E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□办公面积100平米及以上(10分)</w:t>
            </w:r>
          </w:p>
          <w:p w14:paraId="551CB00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□办公面积80-99平米(8分)                                                                                                   □办公面积70-79平米(5分)</w:t>
            </w:r>
          </w:p>
          <w:p w14:paraId="1DD50B8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□办公面积50-69平米(3分)                                                              □无办公场所（0分）</w:t>
            </w:r>
          </w:p>
        </w:tc>
        <w:tc>
          <w:tcPr>
            <w:tcW w:w="464" w:type="dxa"/>
            <w:tcBorders>
              <w:top w:val="single" w:color="000000" w:sz="4" w:space="0"/>
              <w:left w:val="single" w:color="000000" w:sz="4" w:space="0"/>
              <w:right w:val="single" w:color="000000" w:sz="4" w:space="0"/>
            </w:tcBorders>
            <w:noWrap w:val="0"/>
            <w:vAlign w:val="center"/>
          </w:tcPr>
          <w:p w14:paraId="0F0B428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3ECE749">
            <w:pPr>
              <w:jc w:val="center"/>
              <w:rPr>
                <w:rFonts w:hint="eastAsia" w:ascii="宋体" w:hAnsi="宋体" w:eastAsia="宋体" w:cs="宋体"/>
                <w:b w:val="0"/>
                <w:bCs w:val="0"/>
                <w:i w:val="0"/>
                <w:iCs w:val="0"/>
                <w:color w:val="auto"/>
                <w:sz w:val="28"/>
                <w:szCs w:val="28"/>
                <w:highlight w:val="none"/>
                <w:u w:val="none"/>
              </w:rPr>
            </w:pPr>
          </w:p>
        </w:tc>
      </w:tr>
      <w:tr w14:paraId="3A29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C80109">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535E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登记管理(35分)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AF0F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章程(12分)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862FB1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章程制定（修改）程序符合规定</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7C3C3CC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□2/3以上会员（或会员代表）出席会员（代表）大会，出席会员（或会员代表）半数以上表决通过，能提供会议纪要或决议（5分）</w:t>
            </w:r>
          </w:p>
          <w:p w14:paraId="0467144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 会员（代表）大会出席人数和表决人数不符合章程规定（0分）                                                                                                                                               </w:t>
            </w:r>
          </w:p>
          <w:p w14:paraId="45DFD4E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注：会费标准制定及会费的层级设定必须投票表决，能提供会费投票表决表，否则此项不得分。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DD92E5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AE7E699">
            <w:pPr>
              <w:jc w:val="center"/>
              <w:rPr>
                <w:rFonts w:hint="eastAsia" w:ascii="宋体" w:hAnsi="宋体" w:eastAsia="宋体" w:cs="宋体"/>
                <w:b w:val="0"/>
                <w:bCs w:val="0"/>
                <w:i w:val="0"/>
                <w:iCs w:val="0"/>
                <w:color w:val="auto"/>
                <w:sz w:val="28"/>
                <w:szCs w:val="28"/>
                <w:highlight w:val="none"/>
                <w:u w:val="none"/>
              </w:rPr>
            </w:pPr>
          </w:p>
        </w:tc>
      </w:tr>
      <w:tr w14:paraId="00BC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4C1C9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C01B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0CFD8">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69535C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章程修改后履行核准程序</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4AF4B19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□章程制定或修改后经登记管理机关核准（7分）</w:t>
            </w:r>
          </w:p>
          <w:p w14:paraId="531634E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注：在会员（代表）大会后15日内,报登记管理机关核准，提供章程核准表。</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66799B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7</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FF2BB3E">
            <w:pPr>
              <w:jc w:val="center"/>
              <w:rPr>
                <w:rFonts w:hint="eastAsia" w:ascii="宋体" w:hAnsi="宋体" w:eastAsia="宋体" w:cs="宋体"/>
                <w:b w:val="0"/>
                <w:bCs w:val="0"/>
                <w:i w:val="0"/>
                <w:iCs w:val="0"/>
                <w:color w:val="auto"/>
                <w:sz w:val="28"/>
                <w:szCs w:val="28"/>
                <w:highlight w:val="none"/>
                <w:u w:val="none"/>
              </w:rPr>
            </w:pPr>
          </w:p>
        </w:tc>
      </w:tr>
      <w:tr w14:paraId="6CCB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08E98E">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ED0D2">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6AB9C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登记和备案(13分)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35B664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名称、业务范围、住所、注册资金、法定代表人、业务主管单位等按规定办理变更登记</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75D87B3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□变更事项，按章程规定办理变更登记手续（5分）</w:t>
            </w:r>
          </w:p>
          <w:p w14:paraId="68DEE0D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□变更事项，未按章程规定办理变更登记手续（0分）                                                                                              注：变更事项：名称、业务范围、住所、注册资金、法定代表人、负责人、章程、业务主管单位；变更登记正在办理过程中视为按规定办理；上述任何一项未按规定办理，此项不得分。 未发生变更事项，此项得满分。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84B2D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4EF905D">
            <w:pPr>
              <w:jc w:val="center"/>
              <w:rPr>
                <w:rFonts w:hint="eastAsia" w:ascii="宋体" w:hAnsi="宋体" w:eastAsia="宋体" w:cs="宋体"/>
                <w:b w:val="0"/>
                <w:bCs w:val="0"/>
                <w:i w:val="0"/>
                <w:iCs w:val="0"/>
                <w:color w:val="auto"/>
                <w:sz w:val="28"/>
                <w:szCs w:val="28"/>
                <w:highlight w:val="none"/>
                <w:u w:val="none"/>
              </w:rPr>
            </w:pPr>
          </w:p>
        </w:tc>
      </w:tr>
      <w:tr w14:paraId="362D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C5153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9C06C">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D6F04">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1A071C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负责人按规定办理备案</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4ED538E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成立备案（3分）                                                                                                □负责人、监事、印章、银行账户、章程、会费标准、会员名册等备案内容完整，且一届一备案（3分）                                                                                           □负责人、监事、印章、银行账户、章程、会费标准、会员名册等未备案或备案内容不完整（0分）                                                                                换届备案 （3分）                                                                              □负责人、章程、新会员名册、新会费标准等备案内容完整，且一届一备案（3分）                                                                                        □负责人、章程、新会员名册、新会费标准等未备案或备案内容不完整（0分）                                                                         重大事项备案 （2分）                                                                                        □重大事项全部备案（2分）</w:t>
            </w:r>
          </w:p>
          <w:p w14:paraId="148F15D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□重大事项存在未备案的情况（0分）                                                                                            注：若无发生换届、重大事项相关内容，则换届备案和重大事项备案不扣分。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2BFD8A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1D50D47">
            <w:pPr>
              <w:jc w:val="center"/>
              <w:rPr>
                <w:rFonts w:hint="eastAsia" w:ascii="宋体" w:hAnsi="宋体" w:eastAsia="宋体" w:cs="宋体"/>
                <w:b w:val="0"/>
                <w:bCs w:val="0"/>
                <w:i w:val="0"/>
                <w:iCs w:val="0"/>
                <w:color w:val="auto"/>
                <w:sz w:val="28"/>
                <w:szCs w:val="28"/>
                <w:highlight w:val="none"/>
                <w:u w:val="none"/>
              </w:rPr>
            </w:pPr>
          </w:p>
        </w:tc>
      </w:tr>
      <w:tr w14:paraId="1A88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7ABB2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CD9DE">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9E705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年检(10分)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F657A3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年检结论</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16E1B47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□2021-2024年度年检结论为合格的（10分）。</w:t>
            </w:r>
          </w:p>
          <w:p w14:paraId="37D7522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□2021-2024年度年检结论出现基本合格或不合格情况的（0分）。</w:t>
            </w:r>
          </w:p>
          <w:p w14:paraId="26C0BB9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注：提供兵团社会组织综合信息服务平台“年度报告”情况截图。</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2C3766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E829EA3">
            <w:pPr>
              <w:jc w:val="center"/>
              <w:rPr>
                <w:rFonts w:hint="eastAsia" w:ascii="宋体" w:hAnsi="宋体" w:eastAsia="宋体" w:cs="宋体"/>
                <w:b w:val="0"/>
                <w:bCs w:val="0"/>
                <w:i w:val="0"/>
                <w:iCs w:val="0"/>
                <w:color w:val="auto"/>
                <w:sz w:val="28"/>
                <w:szCs w:val="28"/>
                <w:highlight w:val="none"/>
                <w:u w:val="none"/>
              </w:rPr>
            </w:pPr>
          </w:p>
        </w:tc>
      </w:tr>
      <w:tr w14:paraId="5C27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5134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内部治理(400分)</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05B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组织机构(56分)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94E800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发展规划(5分)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1C2586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发展规划制定情况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6F99470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届内发展规划制定（5分）：</w:t>
            </w:r>
          </w:p>
          <w:p w14:paraId="466EC70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□有独立详细的届内组织发展规划（5分）</w:t>
            </w:r>
          </w:p>
          <w:p w14:paraId="4480466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□其他材料能够体现届内组织发展规划内容（3分）</w:t>
            </w:r>
          </w:p>
          <w:p w14:paraId="30EB8BD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□未制定规划且其他材料不能体现届内组织发展规划内容（0分）                                                                                                                                      注：将届内规划内容与相关业务活动相对照。</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DE27B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962DF3D">
            <w:pPr>
              <w:jc w:val="center"/>
              <w:rPr>
                <w:rFonts w:hint="eastAsia" w:ascii="宋体" w:hAnsi="宋体" w:eastAsia="宋体" w:cs="宋体"/>
                <w:b w:val="0"/>
                <w:bCs w:val="0"/>
                <w:i w:val="0"/>
                <w:iCs w:val="0"/>
                <w:color w:val="auto"/>
                <w:sz w:val="28"/>
                <w:szCs w:val="28"/>
                <w:highlight w:val="none"/>
                <w:u w:val="none"/>
              </w:rPr>
            </w:pPr>
          </w:p>
        </w:tc>
      </w:tr>
      <w:tr w14:paraId="37E9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CE2A06">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C97EB">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8F52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会员（代表）大会</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(13分)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D8F855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会议方案及会员代表产生办法</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6654FFA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□有会议方案且产生会员代表办法、批准会员入会，且建立会员数据库（3分）</w:t>
            </w:r>
          </w:p>
          <w:p w14:paraId="60FC38F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□按程序发展、批准会员入会，未建立会员数据库，（1分）</w:t>
            </w:r>
          </w:p>
          <w:p w14:paraId="1804E89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□未按程序发展、批准会员入会且未建立会员数据库，（0分）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044EE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5A21ABE">
            <w:pPr>
              <w:jc w:val="center"/>
              <w:rPr>
                <w:rFonts w:hint="eastAsia" w:ascii="宋体" w:hAnsi="宋体" w:eastAsia="宋体" w:cs="宋体"/>
                <w:b w:val="0"/>
                <w:bCs w:val="0"/>
                <w:i w:val="0"/>
                <w:iCs w:val="0"/>
                <w:color w:val="auto"/>
                <w:sz w:val="28"/>
                <w:szCs w:val="28"/>
                <w:highlight w:val="none"/>
                <w:u w:val="none"/>
              </w:rPr>
            </w:pPr>
          </w:p>
        </w:tc>
      </w:tr>
      <w:tr w14:paraId="6A3F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CE6F52">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BCA9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E626E">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F074FB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按章程召开会员（代表）大会</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277E45A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□按章程规定，按时召开会员大会（5分）</w:t>
            </w:r>
          </w:p>
          <w:p w14:paraId="27E9819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□未按章程规定，召开会员大会（0分）                                                                                                     注：如延期召开会员（代表）大会经理事会表决通过，经登记管理机关批准同意的视为按期召开，但延期最长不得超过1年。</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D1D1DA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0CE027A">
            <w:pPr>
              <w:jc w:val="center"/>
              <w:rPr>
                <w:rFonts w:hint="eastAsia" w:ascii="宋体" w:hAnsi="宋体" w:eastAsia="宋体" w:cs="宋体"/>
                <w:b w:val="0"/>
                <w:bCs w:val="0"/>
                <w:i w:val="0"/>
                <w:iCs w:val="0"/>
                <w:color w:val="auto"/>
                <w:sz w:val="28"/>
                <w:szCs w:val="28"/>
                <w:highlight w:val="none"/>
                <w:u w:val="none"/>
              </w:rPr>
            </w:pPr>
          </w:p>
        </w:tc>
      </w:tr>
      <w:tr w14:paraId="4834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7C9C3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AC1E1">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AA70B">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A3CD87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会员（代表）大会表决事项及表决形式</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7016F8C7">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按章程规定的人数及程序召开会员（代表）大会并形成会议纪要，（5分）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□未按章程规定的人数及程序召开会员（代表）大会，（0分）</w:t>
            </w:r>
          </w:p>
          <w:p w14:paraId="6BC46CF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注：如延期召开会员（代表）大会，经理事会表决通过，报登记管理机关批准同意的视为按期召开，但延期最长不得超过1年</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747C7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B1EDBCF">
            <w:pPr>
              <w:jc w:val="center"/>
              <w:rPr>
                <w:rFonts w:hint="eastAsia" w:ascii="宋体" w:hAnsi="宋体" w:eastAsia="宋体" w:cs="宋体"/>
                <w:b w:val="0"/>
                <w:bCs w:val="0"/>
                <w:i w:val="0"/>
                <w:iCs w:val="0"/>
                <w:color w:val="auto"/>
                <w:sz w:val="28"/>
                <w:szCs w:val="28"/>
                <w:highlight w:val="none"/>
                <w:u w:val="none"/>
              </w:rPr>
            </w:pPr>
          </w:p>
        </w:tc>
      </w:tr>
      <w:tr w14:paraId="0505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D3E71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916C5">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431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理事会、常务理事会(21分)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69C30A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按期换届情况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26F0A72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□理事会按期换届（3分）</w:t>
            </w:r>
          </w:p>
          <w:p w14:paraId="1659293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□理事会未按期换届（0分）                                                                              注：提前或延期换届经登记管理机关批准同意视为按期换届。</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A49CD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211120E">
            <w:pPr>
              <w:jc w:val="center"/>
              <w:rPr>
                <w:rFonts w:hint="eastAsia" w:ascii="宋体" w:hAnsi="宋体" w:eastAsia="宋体" w:cs="宋体"/>
                <w:b w:val="0"/>
                <w:bCs w:val="0"/>
                <w:i w:val="0"/>
                <w:iCs w:val="0"/>
                <w:color w:val="auto"/>
                <w:sz w:val="28"/>
                <w:szCs w:val="28"/>
                <w:highlight w:val="none"/>
                <w:u w:val="none"/>
              </w:rPr>
            </w:pPr>
          </w:p>
        </w:tc>
      </w:tr>
      <w:tr w14:paraId="5664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B77AC7">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8D8D0">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FEB41">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C78F01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(常务)理事产生情况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32510D4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□产生、罢免（常务）理事，会议出席人数和表决人数符合规定，会员或会员代表大会须2/3以上会员或会员代表出席，半数以上表决通过（4分</w:t>
            </w:r>
          </w:p>
          <w:p w14:paraId="1E91C82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□未按章程规定条件和程序产生、罢免（常务）理事（0分）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866892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D9EAF2B">
            <w:pPr>
              <w:jc w:val="center"/>
              <w:rPr>
                <w:rFonts w:hint="eastAsia" w:ascii="宋体" w:hAnsi="宋体" w:eastAsia="宋体" w:cs="宋体"/>
                <w:b w:val="0"/>
                <w:bCs w:val="0"/>
                <w:i w:val="0"/>
                <w:iCs w:val="0"/>
                <w:color w:val="auto"/>
                <w:sz w:val="28"/>
                <w:szCs w:val="28"/>
                <w:highlight w:val="none"/>
                <w:u w:val="none"/>
              </w:rPr>
            </w:pPr>
          </w:p>
        </w:tc>
      </w:tr>
      <w:tr w14:paraId="5988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485BF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38FCE">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C6DA3">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F5460B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（常务）理事会召开情况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0D44E7D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□（常务）理事会召开程序和次数符合章程规定（3分）</w:t>
            </w:r>
          </w:p>
          <w:p w14:paraId="7D01C26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□（常务）理事会召开程序或次数不符合章程规定（0分）</w:t>
            </w:r>
          </w:p>
          <w:p w14:paraId="513391F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注：提供会议通知、签到表。                </w:t>
            </w:r>
          </w:p>
        </w:tc>
        <w:tc>
          <w:tcPr>
            <w:tcW w:w="464" w:type="dxa"/>
            <w:tcBorders>
              <w:top w:val="single" w:color="000000" w:sz="4" w:space="0"/>
              <w:left w:val="single" w:color="000000" w:sz="4" w:space="0"/>
              <w:bottom w:val="single" w:color="auto" w:sz="4" w:space="0"/>
              <w:right w:val="single" w:color="000000" w:sz="4" w:space="0"/>
            </w:tcBorders>
            <w:noWrap w:val="0"/>
            <w:vAlign w:val="center"/>
          </w:tcPr>
          <w:p w14:paraId="0224F7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722FA17">
            <w:pPr>
              <w:jc w:val="center"/>
              <w:rPr>
                <w:rFonts w:hint="eastAsia" w:ascii="宋体" w:hAnsi="宋体" w:eastAsia="宋体" w:cs="宋体"/>
                <w:b w:val="0"/>
                <w:bCs w:val="0"/>
                <w:i w:val="0"/>
                <w:iCs w:val="0"/>
                <w:color w:val="auto"/>
                <w:sz w:val="28"/>
                <w:szCs w:val="28"/>
                <w:highlight w:val="none"/>
                <w:u w:val="none"/>
              </w:rPr>
            </w:pPr>
          </w:p>
        </w:tc>
      </w:tr>
      <w:tr w14:paraId="01C8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12D3C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426E7">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6F318">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921B9E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会议纪要规范</w:t>
            </w:r>
          </w:p>
        </w:tc>
        <w:tc>
          <w:tcPr>
            <w:tcW w:w="6538" w:type="dxa"/>
            <w:gridSpan w:val="2"/>
            <w:tcBorders>
              <w:top w:val="nil"/>
              <w:left w:val="nil"/>
              <w:bottom w:val="nil"/>
              <w:right w:val="single" w:color="auto" w:sz="4" w:space="0"/>
            </w:tcBorders>
            <w:noWrap/>
            <w:vAlign w:val="center"/>
          </w:tcPr>
          <w:p w14:paraId="0433905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□（常务）理事会有详细会议纪要（3分）</w:t>
            </w:r>
          </w:p>
          <w:p w14:paraId="0884049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□召开会议的会议纪要不详细或无会议纪要（0分）</w:t>
            </w:r>
          </w:p>
          <w:p w14:paraId="4BC027C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注：提供会议纪要，所有理事、监事签名。</w:t>
            </w:r>
          </w:p>
        </w:tc>
        <w:tc>
          <w:tcPr>
            <w:tcW w:w="464" w:type="dxa"/>
            <w:tcBorders>
              <w:top w:val="single" w:color="auto" w:sz="4" w:space="0"/>
              <w:left w:val="single" w:color="auto" w:sz="4" w:space="0"/>
              <w:bottom w:val="single" w:color="auto" w:sz="4" w:space="0"/>
              <w:right w:val="single" w:color="auto" w:sz="4" w:space="0"/>
            </w:tcBorders>
            <w:noWrap/>
            <w:vAlign w:val="center"/>
          </w:tcPr>
          <w:p w14:paraId="334C909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auto" w:sz="4" w:space="0"/>
              <w:bottom w:val="single" w:color="000000" w:sz="4" w:space="0"/>
              <w:right w:val="single" w:color="000000" w:sz="4" w:space="0"/>
            </w:tcBorders>
            <w:noWrap w:val="0"/>
            <w:vAlign w:val="center"/>
          </w:tcPr>
          <w:p w14:paraId="4EAEF2F1">
            <w:pPr>
              <w:jc w:val="center"/>
              <w:rPr>
                <w:rFonts w:hint="eastAsia" w:ascii="宋体" w:hAnsi="宋体" w:eastAsia="宋体" w:cs="宋体"/>
                <w:b w:val="0"/>
                <w:bCs w:val="0"/>
                <w:i w:val="0"/>
                <w:iCs w:val="0"/>
                <w:color w:val="auto"/>
                <w:sz w:val="20"/>
                <w:szCs w:val="20"/>
                <w:highlight w:val="none"/>
                <w:u w:val="none"/>
              </w:rPr>
            </w:pPr>
          </w:p>
        </w:tc>
      </w:tr>
      <w:tr w14:paraId="69CE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B6132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915F0">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BF2E7">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B9485B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理事会（常务理事会）按章程履行职权</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7B7A9B5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□（常务）理事会制度健全，按章程规定履行职能，重大事项必须有2/3理事会成员出席理事会，并且1/2/理事表决通过（3分）</w:t>
            </w:r>
          </w:p>
          <w:p w14:paraId="7C92A2A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□（常务）理事会违背组织使命，或未按章程规定履行职能（0分）                                         注：提供（常务）理事会会议通过的决议。        </w:t>
            </w:r>
          </w:p>
        </w:tc>
        <w:tc>
          <w:tcPr>
            <w:tcW w:w="464" w:type="dxa"/>
            <w:tcBorders>
              <w:top w:val="single" w:color="auto" w:sz="4" w:space="0"/>
              <w:left w:val="single" w:color="000000" w:sz="4" w:space="0"/>
              <w:bottom w:val="single" w:color="000000" w:sz="4" w:space="0"/>
              <w:right w:val="single" w:color="000000" w:sz="4" w:space="0"/>
            </w:tcBorders>
            <w:noWrap w:val="0"/>
            <w:vAlign w:val="center"/>
          </w:tcPr>
          <w:p w14:paraId="21AA28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1AD888D">
            <w:pPr>
              <w:jc w:val="center"/>
              <w:rPr>
                <w:rFonts w:hint="eastAsia" w:ascii="宋体" w:hAnsi="宋体" w:eastAsia="宋体" w:cs="宋体"/>
                <w:b w:val="0"/>
                <w:bCs w:val="0"/>
                <w:i w:val="0"/>
                <w:iCs w:val="0"/>
                <w:color w:val="auto"/>
                <w:sz w:val="20"/>
                <w:szCs w:val="20"/>
                <w:highlight w:val="none"/>
                <w:u w:val="none"/>
              </w:rPr>
            </w:pPr>
          </w:p>
        </w:tc>
      </w:tr>
      <w:tr w14:paraId="1E62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84DA81">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42173">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1844C">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D53D64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负责人</w:t>
            </w:r>
            <w:r>
              <w:rPr>
                <w:rFonts w:hint="eastAsia" w:ascii="宋体" w:hAnsi="宋体" w:cs="宋体"/>
                <w:b w:val="0"/>
                <w:bCs w:val="0"/>
                <w:i w:val="0"/>
                <w:iCs w:val="0"/>
                <w:color w:val="auto"/>
                <w:kern w:val="0"/>
                <w:sz w:val="20"/>
                <w:szCs w:val="20"/>
                <w:highlight w:val="none"/>
                <w:u w:val="none"/>
                <w:lang w:val="en-US" w:eastAsia="zh-CN" w:bidi="ar"/>
              </w:rPr>
              <w:t>、法定代表人</w:t>
            </w:r>
            <w:r>
              <w:rPr>
                <w:rFonts w:hint="eastAsia" w:ascii="宋体" w:hAnsi="宋体" w:eastAsia="宋体" w:cs="宋体"/>
                <w:b w:val="0"/>
                <w:bCs w:val="0"/>
                <w:i w:val="0"/>
                <w:iCs w:val="0"/>
                <w:color w:val="auto"/>
                <w:kern w:val="0"/>
                <w:sz w:val="20"/>
                <w:szCs w:val="20"/>
                <w:highlight w:val="none"/>
                <w:u w:val="none"/>
                <w:lang w:val="en-US" w:eastAsia="zh-CN" w:bidi="ar"/>
              </w:rPr>
              <w:t>产生形式</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680C31D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负责人</w:t>
            </w:r>
            <w:r>
              <w:rPr>
                <w:rFonts w:hint="eastAsia" w:ascii="宋体" w:hAnsi="宋体" w:cs="宋体"/>
                <w:b w:val="0"/>
                <w:bCs w:val="0"/>
                <w:i w:val="0"/>
                <w:iCs w:val="0"/>
                <w:color w:val="auto"/>
                <w:kern w:val="0"/>
                <w:sz w:val="20"/>
                <w:szCs w:val="20"/>
                <w:highlight w:val="none"/>
                <w:u w:val="none"/>
                <w:lang w:val="en-US" w:eastAsia="zh-CN" w:bidi="ar"/>
              </w:rPr>
              <w:t>、法定代表人</w:t>
            </w:r>
            <w:r>
              <w:rPr>
                <w:rFonts w:hint="eastAsia" w:ascii="宋体" w:hAnsi="宋体" w:eastAsia="宋体" w:cs="宋体"/>
                <w:b w:val="0"/>
                <w:bCs w:val="0"/>
                <w:i w:val="0"/>
                <w:iCs w:val="0"/>
                <w:color w:val="auto"/>
                <w:kern w:val="0"/>
                <w:sz w:val="20"/>
                <w:szCs w:val="20"/>
                <w:highlight w:val="none"/>
                <w:u w:val="none"/>
                <w:lang w:val="en-US" w:eastAsia="zh-CN" w:bidi="ar"/>
              </w:rPr>
              <w:t>变更程序:（5分）</w:t>
            </w:r>
          </w:p>
          <w:p w14:paraId="38EBEBD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□负责人</w:t>
            </w:r>
            <w:r>
              <w:rPr>
                <w:rFonts w:hint="eastAsia" w:ascii="宋体" w:hAnsi="宋体" w:cs="宋体"/>
                <w:b w:val="0"/>
                <w:bCs w:val="0"/>
                <w:i w:val="0"/>
                <w:iCs w:val="0"/>
                <w:color w:val="auto"/>
                <w:kern w:val="0"/>
                <w:sz w:val="20"/>
                <w:szCs w:val="20"/>
                <w:highlight w:val="none"/>
                <w:u w:val="none"/>
                <w:lang w:val="en-US" w:eastAsia="zh-CN" w:bidi="ar"/>
              </w:rPr>
              <w:t>、法定代表人</w:t>
            </w:r>
            <w:r>
              <w:rPr>
                <w:rFonts w:hint="eastAsia" w:ascii="宋体" w:hAnsi="宋体" w:eastAsia="宋体" w:cs="宋体"/>
                <w:b w:val="0"/>
                <w:bCs w:val="0"/>
                <w:i w:val="0"/>
                <w:iCs w:val="0"/>
                <w:color w:val="auto"/>
                <w:kern w:val="0"/>
                <w:sz w:val="20"/>
                <w:szCs w:val="20"/>
                <w:highlight w:val="none"/>
                <w:u w:val="none"/>
                <w:lang w:val="en-US" w:eastAsia="zh-CN" w:bidi="ar"/>
              </w:rPr>
              <w:t>按章程规定进行变更（5分）</w:t>
            </w:r>
          </w:p>
          <w:p w14:paraId="3699712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□负责人</w:t>
            </w:r>
            <w:r>
              <w:rPr>
                <w:rFonts w:hint="eastAsia" w:ascii="宋体" w:hAnsi="宋体" w:cs="宋体"/>
                <w:b w:val="0"/>
                <w:bCs w:val="0"/>
                <w:i w:val="0"/>
                <w:iCs w:val="0"/>
                <w:color w:val="auto"/>
                <w:kern w:val="0"/>
                <w:sz w:val="20"/>
                <w:szCs w:val="20"/>
                <w:highlight w:val="none"/>
                <w:u w:val="none"/>
                <w:lang w:val="en-US" w:eastAsia="zh-CN" w:bidi="ar"/>
              </w:rPr>
              <w:t>、法定代表人</w:t>
            </w:r>
            <w:r>
              <w:rPr>
                <w:rFonts w:hint="eastAsia" w:ascii="宋体" w:hAnsi="宋体" w:eastAsia="宋体" w:cs="宋体"/>
                <w:b w:val="0"/>
                <w:bCs w:val="0"/>
                <w:i w:val="0"/>
                <w:iCs w:val="0"/>
                <w:color w:val="auto"/>
                <w:kern w:val="0"/>
                <w:sz w:val="20"/>
                <w:szCs w:val="20"/>
                <w:highlight w:val="none"/>
                <w:u w:val="none"/>
                <w:lang w:val="en-US" w:eastAsia="zh-CN" w:bidi="ar"/>
              </w:rPr>
              <w:t xml:space="preserve">未按章程规定进行变更（0分）                                                                                                           注：若法定代表人未发生变更，其变更程序得满分。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51C8F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44AEB73">
            <w:pPr>
              <w:jc w:val="center"/>
              <w:rPr>
                <w:rFonts w:hint="eastAsia" w:ascii="宋体" w:hAnsi="宋体" w:eastAsia="宋体" w:cs="宋体"/>
                <w:b w:val="0"/>
                <w:bCs w:val="0"/>
                <w:i w:val="0"/>
                <w:iCs w:val="0"/>
                <w:color w:val="auto"/>
                <w:sz w:val="28"/>
                <w:szCs w:val="28"/>
                <w:highlight w:val="none"/>
                <w:u w:val="none"/>
              </w:rPr>
            </w:pPr>
          </w:p>
        </w:tc>
      </w:tr>
      <w:tr w14:paraId="2DA5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3DB9F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95A19">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923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监事或监事会（4分）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7F17D8F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设立情况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51CB902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□有监事或监事会相关材料（2分）</w:t>
            </w:r>
          </w:p>
          <w:p w14:paraId="58CB9C8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□无监事或监事会相关材料（0分）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18B71A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6D85215">
            <w:pPr>
              <w:jc w:val="center"/>
              <w:rPr>
                <w:rFonts w:hint="eastAsia" w:ascii="宋体" w:hAnsi="宋体" w:eastAsia="宋体" w:cs="宋体"/>
                <w:b w:val="0"/>
                <w:bCs w:val="0"/>
                <w:i w:val="0"/>
                <w:iCs w:val="0"/>
                <w:color w:val="auto"/>
                <w:sz w:val="28"/>
                <w:szCs w:val="28"/>
                <w:highlight w:val="none"/>
                <w:u w:val="none"/>
              </w:rPr>
            </w:pPr>
          </w:p>
        </w:tc>
      </w:tr>
      <w:tr w14:paraId="1251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FFC24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BC7C8">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92F43">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54E31">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履行职责、发挥监督作用情况</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90BF">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□按照章程规定列席理事会会议、出具监事(会)报告、在财务报告上签署意见（2分）；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□缺少上述任意一项扣1分，扣完为止。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9C7C4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31B9CE0">
            <w:pPr>
              <w:jc w:val="center"/>
              <w:rPr>
                <w:rFonts w:hint="eastAsia" w:ascii="宋体" w:hAnsi="宋体" w:eastAsia="宋体" w:cs="宋体"/>
                <w:b w:val="0"/>
                <w:bCs w:val="0"/>
                <w:i w:val="0"/>
                <w:iCs w:val="0"/>
                <w:color w:val="auto"/>
                <w:sz w:val="20"/>
                <w:szCs w:val="20"/>
                <w:highlight w:val="none"/>
                <w:u w:val="none"/>
              </w:rPr>
            </w:pPr>
          </w:p>
        </w:tc>
      </w:tr>
      <w:tr w14:paraId="4E2C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E77D0A">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7F0C4">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A09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分支（代表）机构</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(13分)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95EDF4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设立程序符合规定</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5377F5D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□按照章程规定，经理事会或常务理事会决定设立分支（代表）机构（5分）</w:t>
            </w:r>
            <w:r>
              <w:rPr>
                <w:rFonts w:hint="eastAsia" w:ascii="宋体" w:hAnsi="宋体" w:eastAsia="宋体" w:cs="宋体"/>
                <w:b w:val="0"/>
                <w:bCs w:val="0"/>
                <w:i w:val="0"/>
                <w:iCs w:val="0"/>
                <w:color w:val="auto"/>
                <w:kern w:val="0"/>
                <w:sz w:val="20"/>
                <w:szCs w:val="20"/>
                <w:highlight w:val="none"/>
                <w:u w:val="none"/>
                <w:lang w:val="en-US" w:eastAsia="zh-CN" w:bidi="ar"/>
              </w:rPr>
              <w:br w:type="page"/>
            </w:r>
          </w:p>
          <w:p w14:paraId="17B9341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□未按章程规定程序设立分支（代表）机构（0分）</w:t>
            </w:r>
            <w:r>
              <w:rPr>
                <w:rFonts w:hint="eastAsia" w:ascii="宋体" w:hAnsi="宋体" w:eastAsia="宋体" w:cs="宋体"/>
                <w:b w:val="0"/>
                <w:bCs w:val="0"/>
                <w:i w:val="0"/>
                <w:iCs w:val="0"/>
                <w:color w:val="auto"/>
                <w:kern w:val="0"/>
                <w:sz w:val="20"/>
                <w:szCs w:val="20"/>
                <w:highlight w:val="none"/>
                <w:u w:val="none"/>
                <w:lang w:val="en-US" w:eastAsia="zh-CN" w:bidi="ar"/>
              </w:rPr>
              <w:br w:type="page"/>
            </w:r>
          </w:p>
          <w:p w14:paraId="676EC46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注：未设立分支（代表）机构不扣分；不得设立地域性分支机构，否则不得分；</w:t>
            </w:r>
            <w:r>
              <w:rPr>
                <w:rFonts w:hint="eastAsia" w:ascii="宋体" w:hAnsi="宋体" w:eastAsia="宋体" w:cs="宋体"/>
                <w:b w:val="0"/>
                <w:bCs w:val="0"/>
                <w:i w:val="0"/>
                <w:iCs w:val="0"/>
                <w:color w:val="auto"/>
                <w:kern w:val="0"/>
                <w:sz w:val="20"/>
                <w:szCs w:val="20"/>
                <w:highlight w:val="none"/>
                <w:u w:val="none"/>
                <w:lang w:val="en-US" w:eastAsia="zh-CN" w:bidi="ar"/>
              </w:rPr>
              <w:br w:type="page"/>
            </w:r>
            <w:r>
              <w:rPr>
                <w:rFonts w:hint="eastAsia" w:ascii="宋体" w:hAnsi="宋体" w:eastAsia="宋体" w:cs="宋体"/>
                <w:b w:val="0"/>
                <w:bCs w:val="0"/>
                <w:i w:val="0"/>
                <w:iCs w:val="0"/>
                <w:color w:val="auto"/>
                <w:kern w:val="0"/>
                <w:sz w:val="20"/>
                <w:szCs w:val="20"/>
                <w:highlight w:val="none"/>
                <w:u w:val="none"/>
                <w:lang w:val="en-US" w:eastAsia="zh-CN" w:bidi="ar"/>
              </w:rPr>
              <w:t>成立分支（代表）机构，提供理事会或常务理事会会议纪要，且所有监事、监事会主席签名</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20623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09D849A">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76AD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33D078">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5FA94">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1D516">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88F122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名称使用符合规定</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39F94D7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□分支（代表）机构名称合规（3分）</w:t>
            </w:r>
          </w:p>
          <w:p w14:paraId="5E0A7C4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□分支（代表）机构名称不合规（0分）</w:t>
            </w:r>
          </w:p>
          <w:p w14:paraId="2884532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注：未设立分支（代表）机构不扣分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3B03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DF81E62">
            <w:pPr>
              <w:jc w:val="center"/>
              <w:rPr>
                <w:rFonts w:hint="eastAsia" w:ascii="宋体" w:hAnsi="宋体" w:eastAsia="宋体" w:cs="宋体"/>
                <w:b w:val="0"/>
                <w:bCs w:val="0"/>
                <w:i w:val="0"/>
                <w:iCs w:val="0"/>
                <w:color w:val="auto"/>
                <w:sz w:val="28"/>
                <w:szCs w:val="28"/>
                <w:highlight w:val="none"/>
                <w:u w:val="none"/>
              </w:rPr>
            </w:pPr>
          </w:p>
        </w:tc>
      </w:tr>
      <w:tr w14:paraId="0F1E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909174">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7FAD6">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2E26">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395F28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制定管理办法</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11E6B64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□制定分支（代表）机构管理办法、工作计划并有效实施（2分）</w:t>
            </w:r>
          </w:p>
          <w:p w14:paraId="495E370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□未制定分支（代表）机构管理办法、工作计划（0分）</w:t>
            </w:r>
          </w:p>
          <w:p w14:paraId="4AAE6E4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注：未设立分支（代表）机构不扣分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92E36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8B6BF37">
            <w:pPr>
              <w:jc w:val="center"/>
              <w:rPr>
                <w:rFonts w:hint="eastAsia" w:ascii="宋体" w:hAnsi="宋体" w:eastAsia="宋体" w:cs="宋体"/>
                <w:b w:val="0"/>
                <w:bCs w:val="0"/>
                <w:i w:val="0"/>
                <w:iCs w:val="0"/>
                <w:color w:val="auto"/>
                <w:sz w:val="28"/>
                <w:szCs w:val="28"/>
                <w:highlight w:val="none"/>
                <w:u w:val="none"/>
              </w:rPr>
            </w:pPr>
          </w:p>
        </w:tc>
      </w:tr>
      <w:tr w14:paraId="2A56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2BA886">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26A4B">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04555">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53591E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管理及工作开展情况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51DE29D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□在授权范围内开展活动，并冠以本社会团体全称（3分）</w:t>
            </w:r>
          </w:p>
          <w:p w14:paraId="3436047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□超出授权范围开展活动，或未冠本社会团体全称（0分）</w:t>
            </w:r>
          </w:p>
          <w:p w14:paraId="1E20868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注：未设立分支（代表）机构不扣分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F82A37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D57A5A4">
            <w:pPr>
              <w:jc w:val="center"/>
              <w:rPr>
                <w:rFonts w:hint="eastAsia" w:ascii="宋体" w:hAnsi="宋体" w:eastAsia="宋体" w:cs="宋体"/>
                <w:b w:val="0"/>
                <w:bCs w:val="0"/>
                <w:i w:val="0"/>
                <w:iCs w:val="0"/>
                <w:color w:val="auto"/>
                <w:sz w:val="28"/>
                <w:szCs w:val="28"/>
                <w:highlight w:val="none"/>
                <w:u w:val="none"/>
              </w:rPr>
            </w:pPr>
          </w:p>
        </w:tc>
      </w:tr>
      <w:tr w14:paraId="39BD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83204D">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2AA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党建工作    （70分）</w:t>
            </w:r>
          </w:p>
        </w:tc>
        <w:tc>
          <w:tcPr>
            <w:tcW w:w="1233" w:type="dxa"/>
            <w:vMerge w:val="restart"/>
            <w:tcBorders>
              <w:top w:val="single" w:color="000000" w:sz="4" w:space="0"/>
              <w:left w:val="single" w:color="000000" w:sz="4" w:space="0"/>
              <w:right w:val="single" w:color="000000" w:sz="4" w:space="0"/>
            </w:tcBorders>
            <w:noWrap w:val="0"/>
            <w:vAlign w:val="center"/>
          </w:tcPr>
          <w:p w14:paraId="4140740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党的建设、社会主义核心价值观、铸牢中华民族共同体意识载入章程（15分）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C283ED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坚持党的全面领导载入章程</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37C9A83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□按民政部门及章程示范文本要求，将党的建设相关内容规范完整写入章程（5分）</w:t>
            </w:r>
          </w:p>
          <w:p w14:paraId="2E7841A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□未规范完整写入章程（0分）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841DC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1DA1BB1">
            <w:pPr>
              <w:jc w:val="center"/>
              <w:rPr>
                <w:rFonts w:hint="eastAsia" w:ascii="宋体" w:hAnsi="宋体" w:eastAsia="宋体" w:cs="宋体"/>
                <w:b w:val="0"/>
                <w:bCs w:val="0"/>
                <w:i w:val="0"/>
                <w:iCs w:val="0"/>
                <w:color w:val="auto"/>
                <w:sz w:val="28"/>
                <w:szCs w:val="28"/>
                <w:highlight w:val="none"/>
                <w:u w:val="none"/>
              </w:rPr>
            </w:pPr>
          </w:p>
        </w:tc>
      </w:tr>
      <w:tr w14:paraId="6D5E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76D01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156FE">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left w:val="single" w:color="000000" w:sz="4" w:space="0"/>
              <w:right w:val="single" w:color="000000" w:sz="4" w:space="0"/>
            </w:tcBorders>
            <w:noWrap w:val="0"/>
            <w:vAlign w:val="center"/>
          </w:tcPr>
          <w:p w14:paraId="3A7B264D">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B96EFB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社会主义核心价值观载入章程</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18D1374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□按民政部门及章程示范文本要求，将社会主义核心价值观相关内容规范完整写入章程（5分）</w:t>
            </w:r>
          </w:p>
          <w:p w14:paraId="7CCA031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□未规范完整写入章程（0分）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647F4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FD61BB8">
            <w:pPr>
              <w:jc w:val="center"/>
              <w:rPr>
                <w:rFonts w:hint="eastAsia" w:ascii="宋体" w:hAnsi="宋体" w:eastAsia="宋体" w:cs="宋体"/>
                <w:b w:val="0"/>
                <w:bCs w:val="0"/>
                <w:i w:val="0"/>
                <w:iCs w:val="0"/>
                <w:color w:val="auto"/>
                <w:sz w:val="28"/>
                <w:szCs w:val="28"/>
                <w:highlight w:val="none"/>
                <w:u w:val="none"/>
              </w:rPr>
            </w:pPr>
          </w:p>
        </w:tc>
      </w:tr>
      <w:tr w14:paraId="062D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F81F99">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7EE9C">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left w:val="single" w:color="000000" w:sz="4" w:space="0"/>
              <w:bottom w:val="single" w:color="000000" w:sz="4" w:space="0"/>
              <w:right w:val="single" w:color="000000" w:sz="4" w:space="0"/>
            </w:tcBorders>
            <w:noWrap w:val="0"/>
            <w:vAlign w:val="center"/>
          </w:tcPr>
          <w:p w14:paraId="0F81F623">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136653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以铸牢中华民族共同体意识为主线载入章程</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02A0E61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□按民政部门及章程示范文本要求，将以铸牢中华民族共同体意识为主线内容规范完整写入章程（5分）</w:t>
            </w:r>
          </w:p>
          <w:p w14:paraId="6A151D8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□未规范完整写入章程（0分）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A96A46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8624758">
            <w:pPr>
              <w:jc w:val="center"/>
              <w:rPr>
                <w:rFonts w:hint="eastAsia" w:ascii="宋体" w:hAnsi="宋体" w:eastAsia="宋体" w:cs="宋体"/>
                <w:b w:val="0"/>
                <w:bCs w:val="0"/>
                <w:i w:val="0"/>
                <w:iCs w:val="0"/>
                <w:color w:val="auto"/>
                <w:sz w:val="28"/>
                <w:szCs w:val="28"/>
                <w:highlight w:val="none"/>
                <w:u w:val="none"/>
              </w:rPr>
            </w:pPr>
          </w:p>
        </w:tc>
      </w:tr>
      <w:tr w14:paraId="458A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BA6954">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954D3">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25A4FF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党组织建立情况（10分）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0E1541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党组织“应建尽建”情况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1413AE7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□设立党组织（单建、联建、功能型）（10分）</w:t>
            </w:r>
          </w:p>
          <w:p w14:paraId="1783D5D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□未设立党组织，但通过党建工作指导员、联络员、建立工青妇组织等方式开展党的工作和活动（7分）</w:t>
            </w:r>
          </w:p>
          <w:p w14:paraId="76D6C73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□未设立党组织，且未通过党建工作指导员、联络员、建立工青妇组织等方式开展党的工作和活动（0分）  </w:t>
            </w:r>
            <w:r>
              <w:rPr>
                <w:rFonts w:hint="eastAsia" w:ascii="宋体" w:hAnsi="宋体" w:eastAsia="宋体" w:cs="宋体"/>
                <w:b w:val="0"/>
                <w:bCs w:val="0"/>
                <w:color w:val="auto"/>
                <w:sz w:val="21"/>
                <w:szCs w:val="21"/>
                <w:highlight w:val="none"/>
                <w:lang w:eastAsia="zh-CN"/>
              </w:rPr>
              <w:t xml:space="preserve">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8C8D5D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FB63365">
            <w:pPr>
              <w:keepNext w:val="0"/>
              <w:keepLines w:val="0"/>
              <w:widowControl/>
              <w:suppressLineNumbers w:val="0"/>
              <w:jc w:val="center"/>
              <w:textAlignment w:val="center"/>
              <w:rPr>
                <w:rFonts w:hint="eastAsia" w:ascii="宋体" w:hAnsi="宋体" w:eastAsia="宋体" w:cs="宋体"/>
                <w:b w:val="0"/>
                <w:bCs w:val="0"/>
                <w:i w:val="0"/>
                <w:iCs w:val="0"/>
                <w:color w:val="auto"/>
                <w:kern w:val="2"/>
                <w:sz w:val="28"/>
                <w:szCs w:val="28"/>
                <w:highlight w:val="none"/>
                <w:u w:val="none"/>
                <w:lang w:val="en-US" w:eastAsia="zh-CN" w:bidi="ar-SA"/>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2D6A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3675C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B7F01">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84BB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党组织活动情况（20分）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03E02A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“三会一课”落实情况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729203B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□党组织按规定落实“三会一课”制度、组织生活会制度、民主评议制度、谈心谈话（提醒）制度、请示报告制度，一项制度2分，满分10分。</w:t>
            </w:r>
          </w:p>
          <w:p w14:paraId="1629382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注：根据制度落实的规范程度、执行效果、记录情况，每项可分级设置1-2分。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2D47E9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0DF55EC">
            <w:pPr>
              <w:jc w:val="center"/>
              <w:rPr>
                <w:rFonts w:hint="eastAsia" w:ascii="宋体" w:hAnsi="宋体" w:eastAsia="宋体" w:cs="宋体"/>
                <w:b w:val="0"/>
                <w:bCs w:val="0"/>
                <w:i w:val="0"/>
                <w:iCs w:val="0"/>
                <w:color w:val="auto"/>
                <w:sz w:val="28"/>
                <w:szCs w:val="28"/>
                <w:highlight w:val="none"/>
                <w:u w:val="none"/>
              </w:rPr>
            </w:pPr>
          </w:p>
        </w:tc>
      </w:tr>
      <w:tr w14:paraId="1C95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DC3B97">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954C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31F00">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7A1BB7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组织生活会、民主评议党员及主题党日活动情况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448BCB2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□党组织根据部署要求，持续深入开展主题教育，及时传达贯彻各级有关政策文件要求，据实得分，最高得</w:t>
            </w:r>
            <w:r>
              <w:rPr>
                <w:rFonts w:hint="eastAsia" w:ascii="宋体" w:hAnsi="宋体" w:cs="宋体"/>
                <w:b w:val="0"/>
                <w:bCs w:val="0"/>
                <w:i w:val="0"/>
                <w:iCs w:val="0"/>
                <w:color w:val="auto"/>
                <w:kern w:val="0"/>
                <w:sz w:val="20"/>
                <w:szCs w:val="20"/>
                <w:highlight w:val="none"/>
                <w:u w:val="none"/>
                <w:lang w:val="en-US" w:eastAsia="zh-CN" w:bidi="ar"/>
              </w:rPr>
              <w:t>5</w:t>
            </w:r>
            <w:r>
              <w:rPr>
                <w:rFonts w:hint="eastAsia" w:ascii="宋体" w:hAnsi="宋体" w:eastAsia="宋体" w:cs="宋体"/>
                <w:b w:val="0"/>
                <w:bCs w:val="0"/>
                <w:i w:val="0"/>
                <w:iCs w:val="0"/>
                <w:color w:val="auto"/>
                <w:kern w:val="0"/>
                <w:sz w:val="20"/>
                <w:szCs w:val="20"/>
                <w:highlight w:val="none"/>
                <w:u w:val="none"/>
                <w:lang w:val="en-US" w:eastAsia="zh-CN" w:bidi="ar"/>
              </w:rPr>
              <w:t>分</w:t>
            </w:r>
          </w:p>
          <w:p w14:paraId="2B9780D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□党组织结合业务工作，开展结对共建、志愿服务等活动，全年党组织活动内容丰富，党员积极参加，据实得分，最高得</w:t>
            </w:r>
            <w:r>
              <w:rPr>
                <w:rFonts w:hint="eastAsia" w:ascii="宋体" w:hAnsi="宋体" w:cs="宋体"/>
                <w:b w:val="0"/>
                <w:bCs w:val="0"/>
                <w:i w:val="0"/>
                <w:iCs w:val="0"/>
                <w:color w:val="auto"/>
                <w:kern w:val="0"/>
                <w:sz w:val="20"/>
                <w:szCs w:val="20"/>
                <w:highlight w:val="none"/>
                <w:u w:val="none"/>
                <w:lang w:val="en-US" w:eastAsia="zh-CN" w:bidi="ar"/>
              </w:rPr>
              <w:t>5</w:t>
            </w:r>
            <w:r>
              <w:rPr>
                <w:rFonts w:hint="eastAsia" w:ascii="宋体" w:hAnsi="宋体" w:eastAsia="宋体" w:cs="宋体"/>
                <w:b w:val="0"/>
                <w:bCs w:val="0"/>
                <w:i w:val="0"/>
                <w:iCs w:val="0"/>
                <w:color w:val="auto"/>
                <w:kern w:val="0"/>
                <w:sz w:val="20"/>
                <w:szCs w:val="20"/>
                <w:highlight w:val="none"/>
                <w:u w:val="none"/>
                <w:lang w:val="en-US" w:eastAsia="zh-CN" w:bidi="ar"/>
              </w:rPr>
              <w:t>分</w:t>
            </w:r>
          </w:p>
          <w:p w14:paraId="5E91A45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注：未设立党组织，但通过党建工作指导员、联络员、建立工青妇组织等方式开展党的活动，结合实际情况每项得分不超过50%，总分不超过</w:t>
            </w:r>
            <w:r>
              <w:rPr>
                <w:rFonts w:hint="eastAsia" w:ascii="宋体" w:hAnsi="宋体" w:cs="宋体"/>
                <w:b w:val="0"/>
                <w:bCs w:val="0"/>
                <w:i w:val="0"/>
                <w:iCs w:val="0"/>
                <w:color w:val="auto"/>
                <w:kern w:val="0"/>
                <w:sz w:val="20"/>
                <w:szCs w:val="20"/>
                <w:highlight w:val="none"/>
                <w:u w:val="none"/>
                <w:lang w:val="en-US" w:eastAsia="zh-CN" w:bidi="ar"/>
              </w:rPr>
              <w:t>5</w:t>
            </w:r>
            <w:r>
              <w:rPr>
                <w:rFonts w:hint="eastAsia" w:ascii="宋体" w:hAnsi="宋体" w:eastAsia="宋体" w:cs="宋体"/>
                <w:b w:val="0"/>
                <w:bCs w:val="0"/>
                <w:i w:val="0"/>
                <w:iCs w:val="0"/>
                <w:color w:val="auto"/>
                <w:kern w:val="0"/>
                <w:sz w:val="20"/>
                <w:szCs w:val="20"/>
                <w:highlight w:val="none"/>
                <w:u w:val="none"/>
                <w:lang w:val="en-US" w:eastAsia="zh-CN" w:bidi="ar"/>
              </w:rPr>
              <w:t>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92B51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4666F43">
            <w:pPr>
              <w:jc w:val="center"/>
              <w:rPr>
                <w:rFonts w:hint="eastAsia" w:ascii="宋体" w:hAnsi="宋体" w:eastAsia="宋体" w:cs="宋体"/>
                <w:b w:val="0"/>
                <w:bCs w:val="0"/>
                <w:i w:val="0"/>
                <w:iCs w:val="0"/>
                <w:color w:val="auto"/>
                <w:sz w:val="28"/>
                <w:szCs w:val="28"/>
                <w:highlight w:val="none"/>
                <w:u w:val="none"/>
              </w:rPr>
            </w:pPr>
          </w:p>
        </w:tc>
      </w:tr>
      <w:tr w14:paraId="7DB9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108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FAF1E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内部治理(400分)</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42B5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党建工作    （70分）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B00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党组织发挥作用情况（25分）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1A106B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双向进入、交叉任职及党组织参与“三重一大”情况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1344BA7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□党组织班子成员和社会组织管理层人员双向进入、交叉任职，且由社会组织负责人担任党组织书记（10分）；其他管理层人员担任党组织书记（8分）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E7928D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271E7AE">
            <w:pPr>
              <w:jc w:val="center"/>
              <w:rPr>
                <w:rFonts w:hint="eastAsia" w:ascii="宋体" w:hAnsi="宋体" w:eastAsia="宋体" w:cs="宋体"/>
                <w:b w:val="0"/>
                <w:bCs w:val="0"/>
                <w:i w:val="0"/>
                <w:iCs w:val="0"/>
                <w:color w:val="auto"/>
                <w:sz w:val="28"/>
                <w:szCs w:val="28"/>
                <w:highlight w:val="none"/>
                <w:u w:val="none"/>
              </w:rPr>
            </w:pPr>
          </w:p>
        </w:tc>
      </w:tr>
      <w:tr w14:paraId="341C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A1D8B2">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6775E">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88C76">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5A41E4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意识形态责任制落实情况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2BDDFE2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□党组织对社会组织重大事项决策、重要业务活动等积极合理提出意见，据实得分，最高得2分</w:t>
            </w:r>
          </w:p>
          <w:p w14:paraId="22BF3B8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br w:type="page"/>
            </w:r>
            <w:r>
              <w:rPr>
                <w:rFonts w:hint="eastAsia" w:ascii="宋体" w:hAnsi="宋体" w:eastAsia="宋体" w:cs="宋体"/>
                <w:b w:val="0"/>
                <w:bCs w:val="0"/>
                <w:i w:val="0"/>
                <w:iCs w:val="0"/>
                <w:color w:val="auto"/>
                <w:kern w:val="0"/>
                <w:sz w:val="20"/>
                <w:szCs w:val="20"/>
                <w:highlight w:val="none"/>
                <w:u w:val="none"/>
                <w:lang w:val="en-US" w:eastAsia="zh-CN" w:bidi="ar"/>
              </w:rPr>
              <w:t>□党组织引导和支持社会组织有序参与社会治理、提供公共服务、承担社会责任，据实得分，最高得5分</w:t>
            </w:r>
          </w:p>
          <w:p w14:paraId="5F43B22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br w:type="page"/>
            </w:r>
            <w:r>
              <w:rPr>
                <w:rFonts w:hint="eastAsia" w:ascii="宋体" w:hAnsi="宋体" w:eastAsia="宋体" w:cs="宋体"/>
                <w:b w:val="0"/>
                <w:bCs w:val="0"/>
                <w:i w:val="0"/>
                <w:iCs w:val="0"/>
                <w:color w:val="auto"/>
                <w:kern w:val="0"/>
                <w:sz w:val="20"/>
                <w:szCs w:val="20"/>
                <w:highlight w:val="none"/>
                <w:u w:val="none"/>
                <w:lang w:val="en-US" w:eastAsia="zh-CN" w:bidi="ar"/>
              </w:rPr>
              <w:t>□党员积极参与本组织、上级党组织的党员教育培训以及社会组织主要工作，模范带头作用明显，据实得分，最高得3分</w:t>
            </w:r>
            <w:r>
              <w:rPr>
                <w:rFonts w:hint="eastAsia" w:ascii="宋体" w:hAnsi="宋体" w:eastAsia="宋体" w:cs="宋体"/>
                <w:b w:val="0"/>
                <w:bCs w:val="0"/>
                <w:i w:val="0"/>
                <w:iCs w:val="0"/>
                <w:color w:val="auto"/>
                <w:kern w:val="0"/>
                <w:sz w:val="20"/>
                <w:szCs w:val="20"/>
                <w:highlight w:val="none"/>
                <w:u w:val="none"/>
                <w:lang w:val="en-US" w:eastAsia="zh-CN" w:bidi="ar"/>
              </w:rPr>
              <w:br w:type="page"/>
            </w:r>
          </w:p>
          <w:p w14:paraId="4530F5E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注：未设立党组织，但通过党建工作指导员、联络员、建立工青妇组织等方式推动社会组织发挥作用的，结合实际情况每项得分不超过50%，总分不超过</w:t>
            </w:r>
            <w:r>
              <w:rPr>
                <w:rFonts w:hint="eastAsia" w:ascii="宋体" w:hAnsi="宋体" w:cs="宋体"/>
                <w:b w:val="0"/>
                <w:bCs w:val="0"/>
                <w:i w:val="0"/>
                <w:iCs w:val="0"/>
                <w:color w:val="auto"/>
                <w:kern w:val="0"/>
                <w:sz w:val="20"/>
                <w:szCs w:val="20"/>
                <w:highlight w:val="none"/>
                <w:u w:val="none"/>
                <w:lang w:val="en-US" w:eastAsia="zh-CN" w:bidi="ar"/>
              </w:rPr>
              <w:t>5</w:t>
            </w:r>
            <w:r>
              <w:rPr>
                <w:rFonts w:hint="eastAsia" w:ascii="宋体" w:hAnsi="宋体" w:eastAsia="宋体" w:cs="宋体"/>
                <w:b w:val="0"/>
                <w:bCs w:val="0"/>
                <w:i w:val="0"/>
                <w:iCs w:val="0"/>
                <w:color w:val="auto"/>
                <w:kern w:val="0"/>
                <w:sz w:val="20"/>
                <w:szCs w:val="20"/>
                <w:highlight w:val="none"/>
                <w:u w:val="none"/>
                <w:lang w:val="en-US" w:eastAsia="zh-CN" w:bidi="ar"/>
              </w:rPr>
              <w:t>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9CF7A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6C6A1EC">
            <w:pPr>
              <w:jc w:val="center"/>
              <w:rPr>
                <w:rFonts w:hint="eastAsia" w:ascii="宋体" w:hAnsi="宋体" w:eastAsia="宋体" w:cs="宋体"/>
                <w:b w:val="0"/>
                <w:bCs w:val="0"/>
                <w:i w:val="0"/>
                <w:iCs w:val="0"/>
                <w:color w:val="auto"/>
                <w:sz w:val="28"/>
                <w:szCs w:val="28"/>
                <w:highlight w:val="none"/>
                <w:u w:val="none"/>
              </w:rPr>
            </w:pPr>
          </w:p>
        </w:tc>
      </w:tr>
      <w:tr w14:paraId="544D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FDC77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7C55C">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426AD">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8F35D2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党员日常管理情况</w:t>
            </w:r>
          </w:p>
        </w:tc>
        <w:tc>
          <w:tcPr>
            <w:tcW w:w="6538" w:type="dxa"/>
            <w:gridSpan w:val="2"/>
            <w:tcBorders>
              <w:top w:val="single" w:color="000000" w:sz="4" w:space="0"/>
              <w:left w:val="single" w:color="000000" w:sz="4" w:space="0"/>
              <w:bottom w:val="nil"/>
              <w:right w:val="single" w:color="000000" w:sz="4" w:space="0"/>
            </w:tcBorders>
            <w:noWrap w:val="0"/>
            <w:vAlign w:val="center"/>
          </w:tcPr>
          <w:p w14:paraId="2D952C0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□党组织根据部署要求，持续深入开展主题教育，及时传达贯彻各级有关政策文件要求，据实得分，最高得3分</w:t>
            </w:r>
          </w:p>
          <w:p w14:paraId="467E4AE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□党组织结合业务工作，开展结对共建、志愿服务等活动，全年党组织活动内容丰富，党员积极参加，据实得分，最高得2分</w:t>
            </w:r>
          </w:p>
        </w:tc>
        <w:tc>
          <w:tcPr>
            <w:tcW w:w="464" w:type="dxa"/>
            <w:tcBorders>
              <w:top w:val="single" w:color="000000" w:sz="4" w:space="0"/>
              <w:left w:val="single" w:color="000000" w:sz="4" w:space="0"/>
              <w:bottom w:val="nil"/>
              <w:right w:val="single" w:color="000000" w:sz="4" w:space="0"/>
            </w:tcBorders>
            <w:noWrap w:val="0"/>
            <w:vAlign w:val="center"/>
          </w:tcPr>
          <w:p w14:paraId="43E13E6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D162A6E">
            <w:pPr>
              <w:jc w:val="center"/>
              <w:rPr>
                <w:rFonts w:hint="eastAsia" w:ascii="宋体" w:hAnsi="宋体" w:eastAsia="宋体" w:cs="宋体"/>
                <w:b w:val="0"/>
                <w:bCs w:val="0"/>
                <w:i w:val="0"/>
                <w:iCs w:val="0"/>
                <w:color w:val="auto"/>
                <w:sz w:val="28"/>
                <w:szCs w:val="28"/>
                <w:highlight w:val="none"/>
                <w:u w:val="none"/>
              </w:rPr>
            </w:pPr>
          </w:p>
        </w:tc>
      </w:tr>
      <w:tr w14:paraId="00F4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B167B3">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78DE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人力资源(30分)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AED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负责人(10分)</w:t>
            </w:r>
          </w:p>
        </w:tc>
        <w:tc>
          <w:tcPr>
            <w:tcW w:w="2934" w:type="dxa"/>
            <w:tcBorders>
              <w:top w:val="single" w:color="000000" w:sz="4" w:space="0"/>
              <w:left w:val="single" w:color="000000" w:sz="4" w:space="0"/>
              <w:bottom w:val="single" w:color="000000" w:sz="4" w:space="0"/>
              <w:right w:val="nil"/>
            </w:tcBorders>
            <w:noWrap w:val="0"/>
            <w:vAlign w:val="center"/>
          </w:tcPr>
          <w:p w14:paraId="10E6FAA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党政领导干部（含退离休）兼职和取酬情况</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8E682B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□退（离）休领导干部兼职符合规定，并按规定履行报批手续</w:t>
            </w:r>
          </w:p>
          <w:p w14:paraId="13EFF77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□退（离）休领导干部兼职不取酬</w:t>
            </w:r>
          </w:p>
          <w:p w14:paraId="3D3DF61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注：以上各项有一项不满足得0分，无退（离）休领导干部兼职得满分。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3F5370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nil"/>
              <w:bottom w:val="single" w:color="000000" w:sz="4" w:space="0"/>
              <w:right w:val="single" w:color="000000" w:sz="4" w:space="0"/>
            </w:tcBorders>
            <w:noWrap w:val="0"/>
            <w:vAlign w:val="center"/>
          </w:tcPr>
          <w:p w14:paraId="06CE92C1">
            <w:pPr>
              <w:jc w:val="center"/>
              <w:rPr>
                <w:rFonts w:hint="eastAsia" w:ascii="宋体" w:hAnsi="宋体" w:eastAsia="宋体" w:cs="宋体"/>
                <w:b w:val="0"/>
                <w:bCs w:val="0"/>
                <w:i w:val="0"/>
                <w:iCs w:val="0"/>
                <w:color w:val="auto"/>
                <w:sz w:val="28"/>
                <w:szCs w:val="28"/>
                <w:highlight w:val="none"/>
                <w:u w:val="none"/>
              </w:rPr>
            </w:pPr>
          </w:p>
        </w:tc>
      </w:tr>
      <w:tr w14:paraId="3373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A15ED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D43CB">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8A643">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nil"/>
            </w:tcBorders>
            <w:noWrap w:val="0"/>
            <w:vAlign w:val="center"/>
          </w:tcPr>
          <w:p w14:paraId="5461365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年龄届次符合规定</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4A6CE44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□全部负责人年龄符合章程规定（年龄不超过70周岁）且连任不超2届得5分；</w:t>
            </w:r>
          </w:p>
          <w:p w14:paraId="4C19FE6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□违反一项规定扣2分,扣完5分为止。</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78075C8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nil"/>
              <w:bottom w:val="single" w:color="000000" w:sz="4" w:space="0"/>
              <w:right w:val="single" w:color="000000" w:sz="4" w:space="0"/>
            </w:tcBorders>
            <w:noWrap w:val="0"/>
            <w:vAlign w:val="center"/>
          </w:tcPr>
          <w:p w14:paraId="0026B09B">
            <w:pPr>
              <w:jc w:val="center"/>
              <w:rPr>
                <w:rFonts w:hint="eastAsia" w:ascii="宋体" w:hAnsi="宋体" w:eastAsia="宋体" w:cs="宋体"/>
                <w:b w:val="0"/>
                <w:bCs w:val="0"/>
                <w:i w:val="0"/>
                <w:iCs w:val="0"/>
                <w:color w:val="auto"/>
                <w:sz w:val="28"/>
                <w:szCs w:val="28"/>
                <w:highlight w:val="none"/>
                <w:u w:val="none"/>
              </w:rPr>
            </w:pPr>
          </w:p>
        </w:tc>
      </w:tr>
      <w:tr w14:paraId="2EE4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3FAC0F">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2CEBB">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5F7F2">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96F98A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秘书长专职</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5669448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□秘书长为专职(2分)</w:t>
            </w:r>
          </w:p>
          <w:p w14:paraId="03054EF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□秘书长为兼职(1分)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ADC028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7FA4945">
            <w:pPr>
              <w:jc w:val="center"/>
              <w:rPr>
                <w:rFonts w:hint="eastAsia" w:ascii="宋体" w:hAnsi="宋体" w:eastAsia="宋体" w:cs="宋体"/>
                <w:b w:val="0"/>
                <w:bCs w:val="0"/>
                <w:i w:val="0"/>
                <w:iCs w:val="0"/>
                <w:color w:val="auto"/>
                <w:sz w:val="28"/>
                <w:szCs w:val="28"/>
                <w:highlight w:val="none"/>
                <w:u w:val="none"/>
              </w:rPr>
            </w:pPr>
          </w:p>
        </w:tc>
      </w:tr>
      <w:tr w14:paraId="5EB6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136A7F">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174E7">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C50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人事管理（15分）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402F59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专职工作人员情况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25E57C0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□有2名以上专职工作人员（5分）</w:t>
            </w:r>
          </w:p>
          <w:p w14:paraId="1B3285D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□有1名专职工作人员（3分）</w:t>
            </w:r>
          </w:p>
          <w:p w14:paraId="3278CA5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□全为兼职工作人员（1分）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EAD83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6F0F3E5">
            <w:pPr>
              <w:jc w:val="center"/>
              <w:rPr>
                <w:rFonts w:hint="eastAsia" w:ascii="宋体" w:hAnsi="宋体" w:eastAsia="宋体" w:cs="宋体"/>
                <w:b w:val="0"/>
                <w:bCs w:val="0"/>
                <w:i w:val="0"/>
                <w:iCs w:val="0"/>
                <w:color w:val="auto"/>
                <w:sz w:val="28"/>
                <w:szCs w:val="28"/>
                <w:highlight w:val="none"/>
                <w:u w:val="none"/>
              </w:rPr>
            </w:pPr>
          </w:p>
        </w:tc>
      </w:tr>
      <w:tr w14:paraId="123A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57EBDE">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A33F4">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52777">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951BF6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劳动合同签订及薪酬管理</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437A4F9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劳动合同(2分)</w:t>
            </w:r>
          </w:p>
          <w:p w14:paraId="1BD31CE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□与所有专职工作人员签订劳动合同且符合国家劳动用工有关规定(2分)；</w:t>
            </w:r>
          </w:p>
          <w:p w14:paraId="7290761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□仅与1/3专职工作人员签订(1分)</w:t>
            </w:r>
          </w:p>
          <w:p w14:paraId="477FA09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□无劳动合同的不得分。</w:t>
            </w:r>
          </w:p>
          <w:p w14:paraId="5D5257E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薪酬管理(1分)</w:t>
            </w:r>
          </w:p>
          <w:p w14:paraId="55DA8F4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□根据国家规定制定了薪酬制度并能严格执行无拖欠薪酬(1分)，否则不得分。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B9286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9B54872">
            <w:pPr>
              <w:jc w:val="center"/>
              <w:rPr>
                <w:rFonts w:hint="eastAsia" w:ascii="宋体" w:hAnsi="宋体" w:eastAsia="宋体" w:cs="宋体"/>
                <w:b w:val="0"/>
                <w:bCs w:val="0"/>
                <w:i w:val="0"/>
                <w:iCs w:val="0"/>
                <w:color w:val="auto"/>
                <w:sz w:val="28"/>
                <w:szCs w:val="28"/>
                <w:highlight w:val="none"/>
                <w:u w:val="none"/>
              </w:rPr>
            </w:pPr>
          </w:p>
        </w:tc>
      </w:tr>
      <w:tr w14:paraId="41E0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8C84B1">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A76C0">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BABCD">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5E5B44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组织或参加法律法规、业务培训</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22E5656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□上两个年度均组织工作人员参加培训得4分；</w:t>
            </w:r>
          </w:p>
          <w:p w14:paraId="4093F23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□一个年度组织工作人员培训得2分；</w:t>
            </w:r>
          </w:p>
          <w:p w14:paraId="6AB84D1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□未开展或未参加任何培训不得分。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1F51E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D6CE001">
            <w:pPr>
              <w:jc w:val="center"/>
              <w:rPr>
                <w:rFonts w:hint="eastAsia" w:ascii="宋体" w:hAnsi="宋体" w:eastAsia="宋体" w:cs="宋体"/>
                <w:b w:val="0"/>
                <w:bCs w:val="0"/>
                <w:i w:val="0"/>
                <w:iCs w:val="0"/>
                <w:color w:val="auto"/>
                <w:sz w:val="28"/>
                <w:szCs w:val="28"/>
                <w:highlight w:val="none"/>
                <w:u w:val="none"/>
              </w:rPr>
            </w:pPr>
          </w:p>
        </w:tc>
      </w:tr>
      <w:tr w14:paraId="3645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C73827">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4334A">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26C6D">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22762F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社会保险及住房公积金</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29C217C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□为全部专职工作人员缴纳五险一金（3分) </w:t>
            </w:r>
          </w:p>
          <w:p w14:paraId="6103921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□为全部专职工作人员缴纳五险，但未缴纳住房公积金，(2分)</w:t>
            </w:r>
          </w:p>
          <w:p w14:paraId="6506743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□为部分或未为专职工作人员缴纳五险，(0分)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8E5564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05A6951">
            <w:pPr>
              <w:jc w:val="center"/>
              <w:rPr>
                <w:rFonts w:hint="eastAsia" w:ascii="宋体" w:hAnsi="宋体" w:eastAsia="宋体" w:cs="宋体"/>
                <w:b w:val="0"/>
                <w:bCs w:val="0"/>
                <w:i w:val="0"/>
                <w:iCs w:val="0"/>
                <w:color w:val="auto"/>
                <w:sz w:val="28"/>
                <w:szCs w:val="28"/>
                <w:highlight w:val="none"/>
                <w:u w:val="none"/>
              </w:rPr>
            </w:pPr>
          </w:p>
        </w:tc>
      </w:tr>
      <w:tr w14:paraId="5D4E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87595F">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right w:val="single" w:color="000000" w:sz="4" w:space="0"/>
            </w:tcBorders>
            <w:noWrap w:val="0"/>
            <w:vAlign w:val="center"/>
          </w:tcPr>
          <w:p w14:paraId="7728FAE5">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right w:val="single" w:color="000000" w:sz="4" w:space="0"/>
            </w:tcBorders>
            <w:noWrap w:val="0"/>
            <w:vAlign w:val="center"/>
          </w:tcPr>
          <w:p w14:paraId="59FF2E5B">
            <w:pPr>
              <w:jc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志愿者管理（5分）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38EB8">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志愿者管理</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66B1">
            <w:pPr>
              <w:autoSpaceDN w:val="0"/>
              <w:spacing w:after="0" w:line="280" w:lineRule="exact"/>
              <w:jc w:val="both"/>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□建有志愿者招募及管理制度</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43AF70AF">
            <w:pPr>
              <w:autoSpaceDN w:val="0"/>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□未建立志愿者招募及管理制度</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p>
        </w:tc>
        <w:tc>
          <w:tcPr>
            <w:tcW w:w="464" w:type="dxa"/>
            <w:vMerge w:val="restart"/>
            <w:tcBorders>
              <w:top w:val="single" w:color="000000" w:sz="4" w:space="0"/>
              <w:left w:val="single" w:color="000000" w:sz="4" w:space="0"/>
              <w:right w:val="single" w:color="000000" w:sz="4" w:space="0"/>
            </w:tcBorders>
            <w:noWrap w:val="0"/>
            <w:vAlign w:val="center"/>
          </w:tcPr>
          <w:p w14:paraId="6E720FB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vMerge w:val="restart"/>
            <w:tcBorders>
              <w:top w:val="single" w:color="000000" w:sz="4" w:space="0"/>
              <w:left w:val="single" w:color="000000" w:sz="4" w:space="0"/>
              <w:right w:val="single" w:color="000000" w:sz="4" w:space="0"/>
            </w:tcBorders>
            <w:noWrap w:val="0"/>
            <w:vAlign w:val="center"/>
          </w:tcPr>
          <w:p w14:paraId="160A3F6D">
            <w:pPr>
              <w:jc w:val="center"/>
              <w:rPr>
                <w:rFonts w:hint="eastAsia" w:ascii="宋体" w:hAnsi="宋体" w:eastAsia="宋体" w:cs="宋体"/>
                <w:b w:val="0"/>
                <w:bCs w:val="0"/>
                <w:i w:val="0"/>
                <w:iCs w:val="0"/>
                <w:color w:val="auto"/>
                <w:sz w:val="28"/>
                <w:szCs w:val="28"/>
                <w:highlight w:val="none"/>
                <w:u w:val="none"/>
              </w:rPr>
            </w:pPr>
          </w:p>
        </w:tc>
      </w:tr>
      <w:tr w14:paraId="5C19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82" w:type="dxa"/>
            <w:gridSpan w:val="2"/>
            <w:vMerge w:val="continue"/>
            <w:tcBorders>
              <w:left w:val="single" w:color="000000" w:sz="4" w:space="0"/>
              <w:bottom w:val="single" w:color="000000" w:sz="4" w:space="0"/>
              <w:right w:val="single" w:color="000000" w:sz="4" w:space="0"/>
            </w:tcBorders>
            <w:noWrap w:val="0"/>
            <w:vAlign w:val="center"/>
          </w:tcPr>
          <w:p w14:paraId="6994D252">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1150" w:type="dxa"/>
            <w:vMerge w:val="continue"/>
            <w:tcBorders>
              <w:left w:val="single" w:color="000000" w:sz="4" w:space="0"/>
              <w:bottom w:val="single" w:color="000000" w:sz="4" w:space="0"/>
              <w:right w:val="single" w:color="000000" w:sz="4" w:space="0"/>
            </w:tcBorders>
            <w:noWrap w:val="0"/>
            <w:vAlign w:val="center"/>
          </w:tcPr>
          <w:p w14:paraId="468D2D7B">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1233" w:type="dxa"/>
            <w:vMerge w:val="continue"/>
            <w:tcBorders>
              <w:left w:val="single" w:color="000000" w:sz="4" w:space="0"/>
              <w:bottom w:val="single" w:color="000000" w:sz="4" w:space="0"/>
              <w:right w:val="single" w:color="000000" w:sz="4" w:space="0"/>
            </w:tcBorders>
            <w:noWrap w:val="0"/>
            <w:vAlign w:val="center"/>
          </w:tcPr>
          <w:p w14:paraId="633B1428">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4FC0A">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志愿者发挥作用情况</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9C755">
            <w:pPr>
              <w:spacing w:after="0" w:line="27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□有满足基金会项目开展需求的志愿者队伍，人员稳定、管理规范并能发挥相应作用</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661FD739">
            <w:pPr>
              <w:autoSpaceDN w:val="0"/>
              <w:spacing w:after="0" w:line="27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□建立了志愿者队伍，但人员不稳定、管理较松散且未能发挥相应作用</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203D8FD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未建立志愿者队伍</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p>
        </w:tc>
        <w:tc>
          <w:tcPr>
            <w:tcW w:w="464" w:type="dxa"/>
            <w:vMerge w:val="continue"/>
            <w:tcBorders>
              <w:left w:val="single" w:color="000000" w:sz="4" w:space="0"/>
              <w:bottom w:val="single" w:color="000000" w:sz="4" w:space="0"/>
              <w:right w:val="single" w:color="000000" w:sz="4" w:space="0"/>
            </w:tcBorders>
            <w:noWrap w:val="0"/>
            <w:vAlign w:val="center"/>
          </w:tcPr>
          <w:p w14:paraId="6B1245A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685" w:type="dxa"/>
            <w:vMerge w:val="continue"/>
            <w:tcBorders>
              <w:left w:val="single" w:color="000000" w:sz="4" w:space="0"/>
              <w:bottom w:val="single" w:color="000000" w:sz="4" w:space="0"/>
              <w:right w:val="single" w:color="000000" w:sz="4" w:space="0"/>
            </w:tcBorders>
            <w:noWrap w:val="0"/>
            <w:vAlign w:val="center"/>
          </w:tcPr>
          <w:p w14:paraId="316ECD3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7751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59264F">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892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档案、证章管理(6分)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BFDEF6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管理制度(3分)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F31227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档案、证章管理制度</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7702F64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□各项日常档案、证章管理制度详细（3分）</w:t>
            </w:r>
          </w:p>
          <w:p w14:paraId="4959B61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□各项日常档案、证章管理制度较为详细（2分）</w:t>
            </w:r>
          </w:p>
          <w:p w14:paraId="0D29807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□未制定日档案、证章常管理制度（0分）</w:t>
            </w:r>
          </w:p>
          <w:p w14:paraId="5295F28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注：管理制度包括薪酬、奖惩、考勤休假、聘用制度、考核制度、证章。</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444B0C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F7D9F30">
            <w:pPr>
              <w:jc w:val="center"/>
              <w:rPr>
                <w:rFonts w:hint="eastAsia" w:ascii="宋体" w:hAnsi="宋体" w:eastAsia="宋体" w:cs="宋体"/>
                <w:b w:val="0"/>
                <w:bCs w:val="0"/>
                <w:i w:val="0"/>
                <w:iCs w:val="0"/>
                <w:color w:val="auto"/>
                <w:sz w:val="28"/>
                <w:szCs w:val="28"/>
                <w:highlight w:val="none"/>
                <w:u w:val="none"/>
              </w:rPr>
            </w:pPr>
          </w:p>
        </w:tc>
      </w:tr>
      <w:tr w14:paraId="5193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6E7BD1">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94EBF">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CE169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管理情况(3分)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75A438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档案、证章管理情况</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47DE610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□各项日常档案、证章管理情况详细（3分）</w:t>
            </w:r>
          </w:p>
          <w:p w14:paraId="1C6D241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□各项日常档案、证章管理情况较为详细（2分）</w:t>
            </w:r>
          </w:p>
          <w:p w14:paraId="282EEAB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□未制定日档案、证章常管理情况（0分）</w:t>
            </w:r>
          </w:p>
          <w:p w14:paraId="38885B9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注：管理制度包括薪酬、奖惩、考勤休假、聘用制度、考核制度，证章。</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DFE263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36C7EA7">
            <w:pPr>
              <w:jc w:val="center"/>
              <w:rPr>
                <w:rFonts w:hint="eastAsia" w:ascii="宋体" w:hAnsi="宋体" w:eastAsia="宋体" w:cs="宋体"/>
                <w:b w:val="0"/>
                <w:bCs w:val="0"/>
                <w:i w:val="0"/>
                <w:iCs w:val="0"/>
                <w:color w:val="auto"/>
                <w:sz w:val="28"/>
                <w:szCs w:val="28"/>
                <w:highlight w:val="none"/>
                <w:u w:val="none"/>
              </w:rPr>
            </w:pPr>
          </w:p>
        </w:tc>
      </w:tr>
      <w:tr w14:paraId="74AE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A7BD79">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E3A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财务资产</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(208分)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D99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合法运营（34分）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B81B24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经费来源和资金使用</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B13875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□未发现违反国家政策法规、章程规定的事项（15分）                                                                                               存在以下事项扣分情况如下：</w:t>
            </w:r>
          </w:p>
          <w:p w14:paraId="746B981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（1）存在侵占、私分、挪用资产、发生有失公允的关联交易、违规支付佣金或回扣、违规进行资金拆借（扣40分）</w:t>
            </w:r>
          </w:p>
          <w:p w14:paraId="7000B2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（2）存在账外资金或小金库（扣30分）</w:t>
            </w:r>
          </w:p>
          <w:p w14:paraId="718D8C5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（3）存在违规收费行为，包括违规接受和使用捐赠、资助，捐赠专用收据（扣20分）</w:t>
            </w:r>
          </w:p>
          <w:p w14:paraId="5A32ACE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（4）存在使用不合规凭证或票据列支费用（扣10分）                                                                   注：若发生上述事项不受分数限制，扣完100分。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8B769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5D41BC4">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13E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9B903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993B7">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E083A">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7CF960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资金列入符合规定的单位账簿</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43ED8A5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□全部资金列入符合规定的单位账簿（19分）</w:t>
            </w:r>
          </w:p>
          <w:p w14:paraId="6925F21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□存在资金未列入符合规定的单位账簿（0分）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25A539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19</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5D2810AC">
            <w:pPr>
              <w:rPr>
                <w:rFonts w:hint="eastAsia" w:ascii="宋体" w:hAnsi="宋体" w:eastAsia="宋体" w:cs="宋体"/>
                <w:b w:val="0"/>
                <w:bCs w:val="0"/>
                <w:i w:val="0"/>
                <w:iCs w:val="0"/>
                <w:color w:val="auto"/>
                <w:sz w:val="20"/>
                <w:szCs w:val="20"/>
                <w:highlight w:val="none"/>
                <w:u w:val="none"/>
              </w:rPr>
            </w:pPr>
          </w:p>
        </w:tc>
      </w:tr>
      <w:tr w14:paraId="3AE5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80EAB2">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1959C">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7963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会计人员（10分）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8D8E69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会计人员配备</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6D66768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□配备1名及以上具有会计经验的专职工作人员负责财务工作（5分）</w:t>
            </w:r>
          </w:p>
          <w:p w14:paraId="561A2BD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□由主管、代理记账公司等代理记账、或外单位人员兼任会计（3分）</w:t>
            </w:r>
          </w:p>
          <w:p w14:paraId="7EB9624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□没有会计人员负责财务工作（0分）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04E4AA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FC7D028">
            <w:pPr>
              <w:rPr>
                <w:rFonts w:hint="eastAsia" w:ascii="宋体" w:hAnsi="宋体" w:eastAsia="宋体" w:cs="宋体"/>
                <w:b w:val="0"/>
                <w:bCs w:val="0"/>
                <w:i w:val="0"/>
                <w:iCs w:val="0"/>
                <w:color w:val="auto"/>
                <w:sz w:val="20"/>
                <w:szCs w:val="20"/>
                <w:highlight w:val="none"/>
                <w:u w:val="none"/>
              </w:rPr>
            </w:pPr>
          </w:p>
        </w:tc>
      </w:tr>
      <w:tr w14:paraId="3EA0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7B0BF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50B9E">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F84E9">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1E91E3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会计人员岗位职责</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018B619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□会计岗位设置合理且各岗位会计人员的职责明确（3分）</w:t>
            </w:r>
          </w:p>
          <w:p w14:paraId="789CABE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□会计岗位设置不合理或岗位职责不明确（0分)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340D1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39026919">
            <w:pPr>
              <w:rPr>
                <w:rFonts w:hint="eastAsia" w:ascii="宋体" w:hAnsi="宋体" w:eastAsia="宋体" w:cs="宋体"/>
                <w:b w:val="0"/>
                <w:bCs w:val="0"/>
                <w:i w:val="0"/>
                <w:iCs w:val="0"/>
                <w:color w:val="auto"/>
                <w:sz w:val="20"/>
                <w:szCs w:val="20"/>
                <w:highlight w:val="none"/>
                <w:u w:val="none"/>
              </w:rPr>
            </w:pPr>
          </w:p>
        </w:tc>
      </w:tr>
      <w:tr w14:paraId="6F06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10846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67106">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F3900">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6B5397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会计人员变动</w:t>
            </w:r>
          </w:p>
        </w:tc>
        <w:tc>
          <w:tcPr>
            <w:tcW w:w="6538" w:type="dxa"/>
            <w:gridSpan w:val="2"/>
            <w:tcBorders>
              <w:top w:val="single" w:color="000000" w:sz="4" w:space="0"/>
              <w:left w:val="single" w:color="000000" w:sz="4" w:space="0"/>
              <w:bottom w:val="single" w:color="000000" w:sz="4" w:space="0"/>
              <w:right w:val="single" w:color="000000" w:sz="4" w:space="0"/>
            </w:tcBorders>
            <w:noWrap w:val="0"/>
            <w:vAlign w:val="center"/>
          </w:tcPr>
          <w:p w14:paraId="427EE7C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□近两年未发生财务人员变动或财务人员变动但交接手续齐全（2分）；</w:t>
            </w:r>
          </w:p>
          <w:p w14:paraId="3A5461E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□近两年发生财务人员变动但交接手续不齐全（1分）；</w:t>
            </w:r>
          </w:p>
          <w:p w14:paraId="02FC978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□财务人员变动但无交接手续（0分)。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11596E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E01BC91">
            <w:pPr>
              <w:rPr>
                <w:rFonts w:hint="eastAsia" w:ascii="宋体" w:hAnsi="宋体" w:eastAsia="宋体" w:cs="宋体"/>
                <w:b w:val="0"/>
                <w:bCs w:val="0"/>
                <w:i w:val="0"/>
                <w:iCs w:val="0"/>
                <w:color w:val="auto"/>
                <w:sz w:val="20"/>
                <w:szCs w:val="20"/>
                <w:highlight w:val="none"/>
                <w:u w:val="none"/>
              </w:rPr>
            </w:pPr>
          </w:p>
        </w:tc>
      </w:tr>
      <w:tr w14:paraId="34D4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2A494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75814">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EC3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会计核算（40分）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09A2A2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核算流程</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1E9D8F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□有明确的支出规定、审批权限，且手续齐全（3分）</w:t>
            </w:r>
          </w:p>
          <w:p w14:paraId="1176E4A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□没有明确的支出规定、审批权限，或手续不齐全（0分）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8F8A1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4D1BC13">
            <w:pPr>
              <w:jc w:val="left"/>
              <w:rPr>
                <w:rFonts w:hint="eastAsia" w:ascii="宋体" w:hAnsi="宋体" w:eastAsia="宋体" w:cs="宋体"/>
                <w:b w:val="0"/>
                <w:bCs w:val="0"/>
                <w:i w:val="0"/>
                <w:iCs w:val="0"/>
                <w:color w:val="auto"/>
                <w:sz w:val="20"/>
                <w:szCs w:val="20"/>
                <w:highlight w:val="none"/>
                <w:u w:val="none"/>
              </w:rPr>
            </w:pPr>
          </w:p>
        </w:tc>
      </w:tr>
      <w:tr w14:paraId="4831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1EB7C2">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D7385">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FD360">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0A1D49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账务处理</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EEBC76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□制定了完善的内部财务管理制度（30分）</w:t>
            </w:r>
          </w:p>
          <w:p w14:paraId="2590F37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□制定了简单的内部财务管理制度（15分）</w:t>
            </w:r>
          </w:p>
          <w:p w14:paraId="3F4A5A5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□未制定内部财务管理制度（0分）</w:t>
            </w:r>
          </w:p>
          <w:p w14:paraId="3D78CFA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注：财务制度内容根据《民间非营利组织会计制度》条款确定</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0C8CD7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774D118">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4881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E5C02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B24C3">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18506">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E9FCF1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会计电算化</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2BC2433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□会计核算实行电算化（2分）</w:t>
            </w:r>
          </w:p>
          <w:p w14:paraId="1647FAB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□会计核算未实行电算化（0分）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410288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25310DA1">
            <w:pPr>
              <w:rPr>
                <w:rFonts w:hint="eastAsia" w:ascii="宋体" w:hAnsi="宋体" w:eastAsia="宋体" w:cs="宋体"/>
                <w:b w:val="0"/>
                <w:bCs w:val="0"/>
                <w:i w:val="0"/>
                <w:iCs w:val="0"/>
                <w:color w:val="auto"/>
                <w:sz w:val="20"/>
                <w:szCs w:val="20"/>
                <w:highlight w:val="none"/>
                <w:u w:val="none"/>
              </w:rPr>
            </w:pPr>
          </w:p>
        </w:tc>
      </w:tr>
      <w:tr w14:paraId="63A1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2E1C9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F53D9">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9AF60">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9524B4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会计档案管理</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76CC5F5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□档案管理制度详细、规范(5分) </w:t>
            </w:r>
          </w:p>
          <w:p w14:paraId="69F1925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□未制定档案管理制度(0分)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4CADEC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23169F0">
            <w:pPr>
              <w:rPr>
                <w:rFonts w:hint="eastAsia" w:ascii="宋体" w:hAnsi="宋体" w:eastAsia="宋体" w:cs="宋体"/>
                <w:b w:val="0"/>
                <w:bCs w:val="0"/>
                <w:i w:val="0"/>
                <w:iCs w:val="0"/>
                <w:color w:val="auto"/>
                <w:sz w:val="20"/>
                <w:szCs w:val="20"/>
                <w:highlight w:val="none"/>
                <w:u w:val="none"/>
              </w:rPr>
            </w:pPr>
          </w:p>
        </w:tc>
      </w:tr>
      <w:tr w14:paraId="647B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FDB5A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49032">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59C6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货币资金和实物资产管理（14分）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55876E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货币资金管理制度</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1DF173D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□货币资产管理制度完整（2分）</w:t>
            </w:r>
          </w:p>
          <w:p w14:paraId="41BE3D1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□货币资产管理制度不完整（0分）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73AA5E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34996C71">
            <w:pPr>
              <w:jc w:val="center"/>
              <w:rPr>
                <w:rFonts w:hint="eastAsia" w:ascii="宋体" w:hAnsi="宋体" w:eastAsia="宋体" w:cs="宋体"/>
                <w:b w:val="0"/>
                <w:bCs w:val="0"/>
                <w:i w:val="0"/>
                <w:iCs w:val="0"/>
                <w:color w:val="auto"/>
                <w:sz w:val="20"/>
                <w:szCs w:val="20"/>
                <w:highlight w:val="none"/>
                <w:u w:val="none"/>
              </w:rPr>
            </w:pPr>
          </w:p>
        </w:tc>
      </w:tr>
      <w:tr w14:paraId="6951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639CE8">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D1043">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A8A90">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7B8546C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货币资金使用</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6EF23A2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□货币审批手续完善（5分）</w:t>
            </w:r>
          </w:p>
          <w:p w14:paraId="394A870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□货币审批手续不完善，或未审批手续不全，签字不全及时未进行处理（0分） </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672F1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70B67640">
            <w:pPr>
              <w:jc w:val="center"/>
              <w:rPr>
                <w:rFonts w:hint="eastAsia" w:ascii="宋体" w:hAnsi="宋体" w:eastAsia="宋体" w:cs="宋体"/>
                <w:b w:val="0"/>
                <w:bCs w:val="0"/>
                <w:i w:val="0"/>
                <w:iCs w:val="0"/>
                <w:color w:val="auto"/>
                <w:sz w:val="20"/>
                <w:szCs w:val="20"/>
                <w:highlight w:val="none"/>
                <w:u w:val="none"/>
              </w:rPr>
            </w:pPr>
          </w:p>
        </w:tc>
      </w:tr>
      <w:tr w14:paraId="70E3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8BE176">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D6B86">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A2963">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9B7E95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实物资产管理制度</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118ADA5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□实物资产管理制度完整（2分）</w:t>
            </w:r>
          </w:p>
          <w:p w14:paraId="7D3DD45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□实物资产管理制度不完整（0分）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29202C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5BE89F15">
            <w:pPr>
              <w:jc w:val="center"/>
              <w:rPr>
                <w:rFonts w:hint="eastAsia" w:ascii="宋体" w:hAnsi="宋体" w:eastAsia="宋体" w:cs="宋体"/>
                <w:b w:val="0"/>
                <w:bCs w:val="0"/>
                <w:i w:val="0"/>
                <w:iCs w:val="0"/>
                <w:color w:val="auto"/>
                <w:sz w:val="20"/>
                <w:szCs w:val="20"/>
                <w:highlight w:val="none"/>
                <w:u w:val="none"/>
              </w:rPr>
            </w:pPr>
          </w:p>
        </w:tc>
      </w:tr>
      <w:tr w14:paraId="663E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EBE3F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2F3C1">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07FB4">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ign w:val="center"/>
          </w:tcPr>
          <w:p w14:paraId="564AF29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实物资产使用</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5D74409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□实物资产购进、领用、保管、处置审批手续完善，定期盘点且对出现的盘亏、盘盈、毁损、减值情况及时进行处理（5分）</w:t>
            </w:r>
          </w:p>
          <w:p w14:paraId="685122D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□实物资产购进、领用、保管、处置审批手续不完善，或未定期盘点及未对出现的盘亏、盘盈、毁损、减值情况及时进行处理（3分）</w:t>
            </w:r>
          </w:p>
          <w:p w14:paraId="7DA5F0B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□实物资产购进、领用、保管、处置审批手续不完善，且未定期盘及未对出现的盘亏、盘盈、毁损、减值情况及时进行处理（0分 ）</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C0268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37DA4DC2">
            <w:pPr>
              <w:jc w:val="center"/>
              <w:rPr>
                <w:rFonts w:hint="eastAsia" w:ascii="宋体" w:hAnsi="宋体" w:eastAsia="宋体" w:cs="宋体"/>
                <w:b w:val="0"/>
                <w:bCs w:val="0"/>
                <w:i w:val="0"/>
                <w:iCs w:val="0"/>
                <w:color w:val="auto"/>
                <w:sz w:val="20"/>
                <w:szCs w:val="20"/>
                <w:highlight w:val="none"/>
                <w:u w:val="none"/>
              </w:rPr>
            </w:pPr>
          </w:p>
        </w:tc>
      </w:tr>
      <w:tr w14:paraId="3F2C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B65368">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4DD00">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3D68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投资管理（12分）</w:t>
            </w:r>
          </w:p>
        </w:tc>
        <w:tc>
          <w:tcPr>
            <w:tcW w:w="2934" w:type="dxa"/>
            <w:tcBorders>
              <w:top w:val="single" w:color="000000" w:sz="4" w:space="0"/>
              <w:left w:val="single" w:color="000000" w:sz="4" w:space="0"/>
              <w:right w:val="single" w:color="000000" w:sz="4" w:space="0"/>
            </w:tcBorders>
            <w:noWrap w:val="0"/>
            <w:vAlign w:val="center"/>
          </w:tcPr>
          <w:p w14:paraId="427505B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投资管理</w:t>
            </w:r>
          </w:p>
        </w:tc>
        <w:tc>
          <w:tcPr>
            <w:tcW w:w="6538" w:type="dxa"/>
            <w:gridSpan w:val="2"/>
            <w:tcBorders>
              <w:top w:val="single" w:color="000000" w:sz="4" w:space="0"/>
              <w:left w:val="single" w:color="000000" w:sz="4" w:space="0"/>
              <w:right w:val="single" w:color="000000" w:sz="4" w:space="0"/>
            </w:tcBorders>
            <w:noWrap/>
            <w:vAlign w:val="center"/>
          </w:tcPr>
          <w:p w14:paraId="5CF78E70">
            <w:pPr>
              <w:keepNext w:val="0"/>
              <w:keepLines w:val="0"/>
              <w:widowControl/>
              <w:suppressLineNumbers w:val="0"/>
              <w:tabs>
                <w:tab w:val="left" w:pos="349"/>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□有明确的投资管理制度，以合法、安全有效的原则实现</w:t>
            </w:r>
            <w:r>
              <w:rPr>
                <w:rFonts w:hint="eastAsia" w:ascii="宋体" w:hAnsi="宋体" w:cs="宋体"/>
                <w:b w:val="0"/>
                <w:bCs w:val="0"/>
                <w:i w:val="0"/>
                <w:iCs w:val="0"/>
                <w:color w:val="auto"/>
                <w:kern w:val="0"/>
                <w:sz w:val="20"/>
                <w:szCs w:val="20"/>
                <w:highlight w:val="none"/>
                <w:u w:val="none"/>
                <w:lang w:val="en-US" w:eastAsia="zh-CN" w:bidi="ar"/>
              </w:rPr>
              <w:t>投资</w:t>
            </w:r>
            <w:r>
              <w:rPr>
                <w:rFonts w:hint="eastAsia" w:ascii="宋体" w:hAnsi="宋体" w:eastAsia="宋体" w:cs="宋体"/>
                <w:b w:val="0"/>
                <w:bCs w:val="0"/>
                <w:i w:val="0"/>
                <w:iCs w:val="0"/>
                <w:color w:val="auto"/>
                <w:kern w:val="0"/>
                <w:sz w:val="20"/>
                <w:szCs w:val="20"/>
                <w:highlight w:val="none"/>
                <w:u w:val="none"/>
                <w:lang w:val="en-US" w:eastAsia="zh-CN" w:bidi="ar"/>
              </w:rPr>
              <w:t>的保值、增值，且投资收益全部用于业务范围内的支出。（1</w:t>
            </w:r>
            <w:r>
              <w:rPr>
                <w:rFonts w:hint="eastAsia" w:ascii="宋体" w:hAnsi="宋体" w:cs="宋体"/>
                <w:b w:val="0"/>
                <w:bCs w:val="0"/>
                <w:i w:val="0"/>
                <w:iCs w:val="0"/>
                <w:color w:val="auto"/>
                <w:kern w:val="0"/>
                <w:sz w:val="20"/>
                <w:szCs w:val="20"/>
                <w:highlight w:val="none"/>
                <w:u w:val="none"/>
                <w:lang w:val="en-US" w:eastAsia="zh-CN" w:bidi="ar"/>
              </w:rPr>
              <w:t>2</w:t>
            </w:r>
            <w:r>
              <w:rPr>
                <w:rFonts w:hint="eastAsia" w:ascii="宋体" w:hAnsi="宋体" w:eastAsia="宋体" w:cs="宋体"/>
                <w:b w:val="0"/>
                <w:bCs w:val="0"/>
                <w:i w:val="0"/>
                <w:iCs w:val="0"/>
                <w:color w:val="auto"/>
                <w:kern w:val="0"/>
                <w:sz w:val="20"/>
                <w:szCs w:val="20"/>
                <w:highlight w:val="none"/>
                <w:u w:val="none"/>
                <w:lang w:val="en-US" w:eastAsia="zh-CN" w:bidi="ar"/>
              </w:rPr>
              <w:t>分）</w:t>
            </w:r>
          </w:p>
          <w:p w14:paraId="2C115187">
            <w:pPr>
              <w:keepNext w:val="0"/>
              <w:keepLines w:val="0"/>
              <w:widowControl/>
              <w:suppressLineNumbers w:val="0"/>
              <w:tabs>
                <w:tab w:val="left" w:pos="349"/>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□有投资管理制度，或投资收益没有全部用于业务范围内的支出。（</w:t>
            </w:r>
            <w:r>
              <w:rPr>
                <w:rFonts w:hint="eastAsia" w:ascii="宋体" w:hAnsi="宋体" w:cs="宋体"/>
                <w:b w:val="0"/>
                <w:bCs w:val="0"/>
                <w:i w:val="0"/>
                <w:iCs w:val="0"/>
                <w:color w:val="auto"/>
                <w:kern w:val="0"/>
                <w:sz w:val="20"/>
                <w:szCs w:val="20"/>
                <w:highlight w:val="none"/>
                <w:u w:val="none"/>
                <w:lang w:val="en-US" w:eastAsia="zh-CN" w:bidi="ar"/>
              </w:rPr>
              <w:t>7</w:t>
            </w:r>
            <w:r>
              <w:rPr>
                <w:rFonts w:hint="eastAsia" w:ascii="宋体" w:hAnsi="宋体" w:eastAsia="宋体" w:cs="宋体"/>
                <w:b w:val="0"/>
                <w:bCs w:val="0"/>
                <w:i w:val="0"/>
                <w:iCs w:val="0"/>
                <w:color w:val="auto"/>
                <w:kern w:val="0"/>
                <w:sz w:val="20"/>
                <w:szCs w:val="20"/>
                <w:highlight w:val="none"/>
                <w:u w:val="none"/>
                <w:lang w:val="en-US" w:eastAsia="zh-CN" w:bidi="ar"/>
              </w:rPr>
              <w:t>分）</w:t>
            </w:r>
          </w:p>
          <w:p w14:paraId="27E3C29A">
            <w:pPr>
              <w:keepNext w:val="0"/>
              <w:keepLines w:val="0"/>
              <w:widowControl/>
              <w:suppressLineNumbers w:val="0"/>
              <w:tabs>
                <w:tab w:val="left" w:pos="349"/>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□未建立投资管理制度。（0分）</w:t>
            </w:r>
          </w:p>
          <w:p w14:paraId="1A20C611">
            <w:pPr>
              <w:keepNext w:val="0"/>
              <w:keepLines w:val="0"/>
              <w:widowControl/>
              <w:suppressLineNumbers w:val="0"/>
              <w:tabs>
                <w:tab w:val="left" w:pos="349"/>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注：未进行投资活动的，不扣分</w:t>
            </w:r>
          </w:p>
        </w:tc>
        <w:tc>
          <w:tcPr>
            <w:tcW w:w="464" w:type="dxa"/>
            <w:tcBorders>
              <w:top w:val="single" w:color="000000" w:sz="4" w:space="0"/>
              <w:left w:val="single" w:color="000000" w:sz="4" w:space="0"/>
              <w:right w:val="single" w:color="000000" w:sz="4" w:space="0"/>
            </w:tcBorders>
            <w:noWrap/>
            <w:vAlign w:val="center"/>
          </w:tcPr>
          <w:p w14:paraId="0BA4BEA8">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highlight w:val="none"/>
                <w:u w:val="none"/>
                <w:lang w:val="en-US"/>
              </w:rPr>
            </w:pPr>
            <w:r>
              <w:rPr>
                <w:rFonts w:hint="eastAsia" w:ascii="宋体" w:hAnsi="宋体" w:cs="宋体"/>
                <w:b w:val="0"/>
                <w:bCs w:val="0"/>
                <w:i w:val="0"/>
                <w:iCs w:val="0"/>
                <w:color w:val="auto"/>
                <w:kern w:val="0"/>
                <w:sz w:val="20"/>
                <w:szCs w:val="20"/>
                <w:highlight w:val="none"/>
                <w:u w:val="none"/>
                <w:lang w:val="en-US" w:eastAsia="zh-CN" w:bidi="ar"/>
              </w:rPr>
              <w:t>12</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134AABC7">
            <w:pPr>
              <w:keepNext w:val="0"/>
              <w:keepLines w:val="0"/>
              <w:widowControl/>
              <w:suppressLineNumbers w:val="0"/>
              <w:jc w:val="center"/>
              <w:textAlignment w:val="center"/>
              <w:rPr>
                <w:rFonts w:hint="eastAsia" w:ascii="宋体" w:hAnsi="宋体" w:eastAsia="宋体" w:cs="宋体"/>
                <w:b w:val="0"/>
                <w:bCs w:val="0"/>
                <w:i w:val="0"/>
                <w:iCs w:val="0"/>
                <w:color w:val="auto"/>
                <w:kern w:val="2"/>
                <w:sz w:val="28"/>
                <w:szCs w:val="28"/>
                <w:highlight w:val="none"/>
                <w:u w:val="none"/>
                <w:lang w:val="en-US" w:eastAsia="zh-CN" w:bidi="ar-SA"/>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2D76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2F61D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BFFFB">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632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业务收支（30分）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8E5EA3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收入管理</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48488DC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□建立数据库进行会员及会费管理，有各年会费收取统计表（15分）</w:t>
            </w:r>
          </w:p>
          <w:p w14:paraId="00CC63E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□未建立数据库，但有各年会费收取统计表（明细表和汇总表）（10分）</w:t>
            </w:r>
          </w:p>
          <w:p w14:paraId="3A70DCD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□未建立数据库，并且也未有各年会费收取统计表（明细表和汇总表）（0分）</w:t>
            </w:r>
          </w:p>
          <w:p w14:paraId="2AD717A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注：若经登记管理机关核准的章程中规定不收取会费，则会费管理得满分。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68DF8C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6A18BC81">
            <w:pPr>
              <w:rPr>
                <w:rFonts w:hint="eastAsia" w:ascii="宋体" w:hAnsi="宋体" w:eastAsia="宋体" w:cs="宋体"/>
                <w:b w:val="0"/>
                <w:bCs w:val="0"/>
                <w:i w:val="0"/>
                <w:iCs w:val="0"/>
                <w:color w:val="auto"/>
                <w:sz w:val="20"/>
                <w:szCs w:val="20"/>
                <w:highlight w:val="none"/>
                <w:u w:val="none"/>
              </w:rPr>
            </w:pPr>
          </w:p>
        </w:tc>
      </w:tr>
      <w:tr w14:paraId="7CDB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FA711F">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55C7B">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A0A55">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B2F49A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支出管理</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574792D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□单位负责人经手的开支，经其他领导签章，且未发现单位领导人的支出由其他人做经手人单位负责人自行审批的情况（</w:t>
            </w:r>
            <w:r>
              <w:rPr>
                <w:rFonts w:hint="eastAsia" w:ascii="宋体" w:hAnsi="宋体" w:cs="宋体"/>
                <w:b w:val="0"/>
                <w:bCs w:val="0"/>
                <w:i w:val="0"/>
                <w:iCs w:val="0"/>
                <w:color w:val="auto"/>
                <w:kern w:val="0"/>
                <w:sz w:val="20"/>
                <w:szCs w:val="20"/>
                <w:highlight w:val="none"/>
                <w:u w:val="none"/>
                <w:lang w:val="en-US" w:eastAsia="zh-CN" w:bidi="ar"/>
              </w:rPr>
              <w:t>1</w:t>
            </w:r>
            <w:r>
              <w:rPr>
                <w:rFonts w:hint="eastAsia" w:ascii="宋体" w:hAnsi="宋体" w:eastAsia="宋体" w:cs="宋体"/>
                <w:b w:val="0"/>
                <w:bCs w:val="0"/>
                <w:i w:val="0"/>
                <w:iCs w:val="0"/>
                <w:color w:val="auto"/>
                <w:kern w:val="0"/>
                <w:sz w:val="20"/>
                <w:szCs w:val="20"/>
                <w:highlight w:val="none"/>
                <w:u w:val="none"/>
                <w:lang w:val="en-US" w:eastAsia="zh-CN" w:bidi="ar"/>
              </w:rPr>
              <w:t>5分）</w:t>
            </w:r>
          </w:p>
          <w:p w14:paraId="0743CD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□单位负责人经手的开支，发现存在未经其他领导签章，或由其他人做经手人单位负责人自行审批的情况（0分）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D335A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5BA56B4">
            <w:pPr>
              <w:keepNext w:val="0"/>
              <w:keepLines w:val="0"/>
              <w:widowControl/>
              <w:suppressLineNumbers w:val="0"/>
              <w:jc w:val="center"/>
              <w:textAlignment w:val="center"/>
              <w:rPr>
                <w:rFonts w:hint="eastAsia" w:ascii="宋体" w:hAnsi="宋体" w:eastAsia="宋体" w:cs="宋体"/>
                <w:b w:val="0"/>
                <w:bCs w:val="0"/>
                <w:i w:val="0"/>
                <w:iCs w:val="0"/>
                <w:color w:val="auto"/>
                <w:kern w:val="2"/>
                <w:sz w:val="28"/>
                <w:szCs w:val="28"/>
                <w:highlight w:val="none"/>
                <w:u w:val="none"/>
                <w:lang w:val="en-US" w:eastAsia="zh-CN" w:bidi="ar-SA"/>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6E1B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DC070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184DE">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3987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会费管理（15分）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7F01CCD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会费标准及层级</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4560F36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□会费标准制定程序规范（5分）</w:t>
            </w:r>
          </w:p>
          <w:p w14:paraId="636DD82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会费标准制定程序不规范（0分）</w:t>
            </w:r>
          </w:p>
          <w:p w14:paraId="679785B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□每届会费收缴规范（5分）</w:t>
            </w:r>
          </w:p>
          <w:p w14:paraId="242286F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□每届会费收缴基本规范（3分）</w:t>
            </w:r>
          </w:p>
          <w:p w14:paraId="133D46A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□每届会费收缴不规范（0分）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A2D73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7BF3153">
            <w:pPr>
              <w:jc w:val="center"/>
              <w:rPr>
                <w:rFonts w:hint="eastAsia" w:ascii="宋体" w:hAnsi="宋体" w:eastAsia="宋体" w:cs="宋体"/>
                <w:b w:val="0"/>
                <w:bCs w:val="0"/>
                <w:i w:val="0"/>
                <w:iCs w:val="0"/>
                <w:color w:val="auto"/>
                <w:sz w:val="28"/>
                <w:szCs w:val="28"/>
                <w:highlight w:val="none"/>
                <w:u w:val="none"/>
              </w:rPr>
            </w:pPr>
          </w:p>
        </w:tc>
      </w:tr>
      <w:tr w14:paraId="636E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AB4E8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1435E">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42289">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29BED2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会费基本服务项目</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1020AAB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□制定会员基本服务完整（5分）</w:t>
            </w:r>
          </w:p>
          <w:p w14:paraId="54D560F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□制度会员基本服务一般（3分）</w:t>
            </w:r>
          </w:p>
          <w:p w14:paraId="4EF811B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□未制定会员基本服务（0分）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4323FA5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555D3E0">
            <w:pPr>
              <w:jc w:val="center"/>
              <w:rPr>
                <w:rFonts w:hint="eastAsia" w:ascii="宋体" w:hAnsi="宋体" w:eastAsia="宋体" w:cs="宋体"/>
                <w:b w:val="0"/>
                <w:bCs w:val="0"/>
                <w:i w:val="0"/>
                <w:iCs w:val="0"/>
                <w:color w:val="auto"/>
                <w:sz w:val="28"/>
                <w:szCs w:val="28"/>
                <w:highlight w:val="none"/>
                <w:u w:val="none"/>
              </w:rPr>
            </w:pPr>
          </w:p>
        </w:tc>
      </w:tr>
      <w:tr w14:paraId="0756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9E863E">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62836">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9B2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分支机构财务管理（2</w:t>
            </w:r>
            <w:r>
              <w:rPr>
                <w:rFonts w:hint="eastAsia" w:ascii="宋体" w:hAnsi="宋体" w:cs="宋体"/>
                <w:b w:val="0"/>
                <w:bCs w:val="0"/>
                <w:i w:val="0"/>
                <w:iCs w:val="0"/>
                <w:color w:val="auto"/>
                <w:kern w:val="0"/>
                <w:sz w:val="20"/>
                <w:szCs w:val="20"/>
                <w:highlight w:val="none"/>
                <w:u w:val="none"/>
                <w:lang w:val="en-US" w:eastAsia="zh-CN" w:bidi="ar"/>
              </w:rPr>
              <w:t>0</w:t>
            </w:r>
            <w:r>
              <w:rPr>
                <w:rFonts w:hint="eastAsia" w:ascii="宋体" w:hAnsi="宋体" w:eastAsia="宋体" w:cs="宋体"/>
                <w:b w:val="0"/>
                <w:bCs w:val="0"/>
                <w:i w:val="0"/>
                <w:iCs w:val="0"/>
                <w:color w:val="auto"/>
                <w:kern w:val="0"/>
                <w:sz w:val="20"/>
                <w:szCs w:val="20"/>
                <w:highlight w:val="none"/>
                <w:u w:val="none"/>
                <w:lang w:val="en-US" w:eastAsia="zh-CN" w:bidi="ar"/>
              </w:rPr>
              <w:t>分）</w:t>
            </w:r>
          </w:p>
        </w:tc>
        <w:tc>
          <w:tcPr>
            <w:tcW w:w="2934" w:type="dxa"/>
            <w:vMerge w:val="restart"/>
            <w:tcBorders>
              <w:top w:val="single" w:color="000000" w:sz="4" w:space="0"/>
              <w:left w:val="single" w:color="000000" w:sz="4" w:space="0"/>
              <w:right w:val="single" w:color="000000" w:sz="4" w:space="0"/>
            </w:tcBorders>
            <w:noWrap w:val="0"/>
            <w:vAlign w:val="center"/>
          </w:tcPr>
          <w:p w14:paraId="1B230234">
            <w:pPr>
              <w:keepNext w:val="0"/>
              <w:keepLines w:val="0"/>
              <w:widowControl/>
              <w:suppressLineNumbers w:val="0"/>
              <w:tabs>
                <w:tab w:val="center" w:pos="1359"/>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p w14:paraId="03BB232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管理情况</w:t>
            </w:r>
          </w:p>
        </w:tc>
        <w:tc>
          <w:tcPr>
            <w:tcW w:w="6538" w:type="dxa"/>
            <w:gridSpan w:val="2"/>
            <w:vMerge w:val="restart"/>
            <w:tcBorders>
              <w:top w:val="single" w:color="000000" w:sz="4" w:space="0"/>
              <w:left w:val="single" w:color="000000" w:sz="4" w:space="0"/>
              <w:right w:val="single" w:color="000000" w:sz="4" w:space="0"/>
            </w:tcBorders>
            <w:noWrap/>
            <w:vAlign w:val="center"/>
          </w:tcPr>
          <w:p w14:paraId="72F3C07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□未设立分支（代表）机构（20分） </w:t>
            </w:r>
          </w:p>
          <w:p w14:paraId="6219919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□有分支（代表）机构管理办法和收费办法，分支（代表）机构工作计划、总结（20分）</w:t>
            </w:r>
          </w:p>
          <w:p w14:paraId="758E588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□未制定分支（代表）机构管理办法和收费办法，分支（代表）机构工作计划、总结（0分）</w:t>
            </w:r>
          </w:p>
          <w:p w14:paraId="302C0C7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注：每少一个内容扣5分</w:t>
            </w:r>
          </w:p>
        </w:tc>
        <w:tc>
          <w:tcPr>
            <w:tcW w:w="464" w:type="dxa"/>
            <w:vMerge w:val="restart"/>
            <w:tcBorders>
              <w:top w:val="single" w:color="000000" w:sz="4" w:space="0"/>
              <w:left w:val="single" w:color="000000" w:sz="4" w:space="0"/>
              <w:right w:val="single" w:color="000000" w:sz="4" w:space="0"/>
            </w:tcBorders>
            <w:noWrap/>
            <w:vAlign w:val="center"/>
          </w:tcPr>
          <w:p w14:paraId="5105A48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6DF2772E">
            <w:pPr>
              <w:jc w:val="left"/>
              <w:rPr>
                <w:rFonts w:hint="eastAsia" w:ascii="宋体" w:hAnsi="宋体" w:eastAsia="宋体" w:cs="宋体"/>
                <w:b w:val="0"/>
                <w:bCs w:val="0"/>
                <w:i w:val="0"/>
                <w:iCs w:val="0"/>
                <w:color w:val="auto"/>
                <w:sz w:val="20"/>
                <w:szCs w:val="20"/>
                <w:highlight w:val="none"/>
                <w:u w:val="none"/>
              </w:rPr>
            </w:pPr>
          </w:p>
        </w:tc>
      </w:tr>
      <w:tr w14:paraId="62F4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71C6C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4CB11">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F2256">
            <w:pPr>
              <w:jc w:val="center"/>
              <w:rPr>
                <w:rFonts w:hint="eastAsia" w:ascii="宋体" w:hAnsi="宋体" w:eastAsia="宋体" w:cs="宋体"/>
                <w:b w:val="0"/>
                <w:bCs w:val="0"/>
                <w:i w:val="0"/>
                <w:iCs w:val="0"/>
                <w:color w:val="auto"/>
                <w:sz w:val="20"/>
                <w:szCs w:val="20"/>
                <w:highlight w:val="none"/>
                <w:u w:val="none"/>
              </w:rPr>
            </w:pPr>
          </w:p>
        </w:tc>
        <w:tc>
          <w:tcPr>
            <w:tcW w:w="2934" w:type="dxa"/>
            <w:vMerge w:val="continue"/>
            <w:tcBorders>
              <w:left w:val="single" w:color="000000" w:sz="4" w:space="0"/>
              <w:bottom w:val="single" w:color="000000" w:sz="4" w:space="0"/>
              <w:right w:val="single" w:color="000000" w:sz="4" w:space="0"/>
            </w:tcBorders>
            <w:noWrap w:val="0"/>
            <w:vAlign w:val="center"/>
          </w:tcPr>
          <w:p w14:paraId="3078DEC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p>
        </w:tc>
        <w:tc>
          <w:tcPr>
            <w:tcW w:w="6538" w:type="dxa"/>
            <w:gridSpan w:val="2"/>
            <w:vMerge w:val="continue"/>
            <w:tcBorders>
              <w:left w:val="single" w:color="000000" w:sz="4" w:space="0"/>
              <w:bottom w:val="single" w:color="000000" w:sz="4" w:space="0"/>
              <w:right w:val="single" w:color="000000" w:sz="4" w:space="0"/>
            </w:tcBorders>
            <w:noWrap/>
            <w:vAlign w:val="center"/>
          </w:tcPr>
          <w:p w14:paraId="0A751E8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464" w:type="dxa"/>
            <w:vMerge w:val="continue"/>
            <w:tcBorders>
              <w:left w:val="single" w:color="000000" w:sz="4" w:space="0"/>
              <w:bottom w:val="single" w:color="000000" w:sz="4" w:space="0"/>
              <w:right w:val="single" w:color="000000" w:sz="4" w:space="0"/>
            </w:tcBorders>
            <w:noWrap/>
            <w:vAlign w:val="center"/>
          </w:tcPr>
          <w:p w14:paraId="2692D00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59A5C54">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3E5D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68A02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内部治理(400分)</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751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财务资产</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(208分)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8A6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税收和票据（15分）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7ED831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纳税管理</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5E65CFE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□履行税务登记和申报（5分）</w:t>
            </w:r>
          </w:p>
          <w:p w14:paraId="7F1A8C3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□未履行税务登记和申报（0分）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30123A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21793BA">
            <w:pPr>
              <w:jc w:val="center"/>
              <w:rPr>
                <w:rFonts w:hint="eastAsia" w:ascii="宋体" w:hAnsi="宋体" w:eastAsia="宋体" w:cs="宋体"/>
                <w:b w:val="0"/>
                <w:bCs w:val="0"/>
                <w:i w:val="0"/>
                <w:iCs w:val="0"/>
                <w:color w:val="auto"/>
                <w:sz w:val="28"/>
                <w:szCs w:val="28"/>
                <w:highlight w:val="none"/>
                <w:u w:val="none"/>
              </w:rPr>
            </w:pPr>
          </w:p>
        </w:tc>
      </w:tr>
      <w:tr w14:paraId="7E1A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0D771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F6168">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0047F">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218661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票据管理</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6DFD1AF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□按规定领购、使用、管理票据得3分；不规范的一项扣1分。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161AC8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CECC6B3">
            <w:pPr>
              <w:jc w:val="center"/>
              <w:rPr>
                <w:rFonts w:hint="eastAsia" w:ascii="宋体" w:hAnsi="宋体" w:eastAsia="宋体" w:cs="宋体"/>
                <w:b w:val="0"/>
                <w:bCs w:val="0"/>
                <w:i w:val="0"/>
                <w:iCs w:val="0"/>
                <w:color w:val="auto"/>
                <w:sz w:val="28"/>
                <w:szCs w:val="28"/>
                <w:highlight w:val="none"/>
                <w:u w:val="none"/>
              </w:rPr>
            </w:pPr>
          </w:p>
        </w:tc>
      </w:tr>
      <w:tr w14:paraId="11FC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170908">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73DCB">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0E30C">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0C1082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会费收据使用</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14F70F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□有票据保管和使用登记记录（5分）</w:t>
            </w:r>
          </w:p>
          <w:p w14:paraId="05DF077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□无票据的保管和使用登记记录（0分）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BD8509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9EE847C">
            <w:pPr>
              <w:jc w:val="center"/>
              <w:rPr>
                <w:rFonts w:hint="eastAsia" w:ascii="宋体" w:hAnsi="宋体" w:eastAsia="宋体" w:cs="宋体"/>
                <w:b w:val="0"/>
                <w:bCs w:val="0"/>
                <w:i w:val="0"/>
                <w:iCs w:val="0"/>
                <w:color w:val="auto"/>
                <w:sz w:val="28"/>
                <w:szCs w:val="28"/>
                <w:highlight w:val="none"/>
                <w:u w:val="none"/>
              </w:rPr>
            </w:pPr>
          </w:p>
        </w:tc>
      </w:tr>
      <w:tr w14:paraId="29EB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57260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D2294">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CC0A4">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1DC9EB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捐赠票据使用</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7D9F8FC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□有票据保管和使用登记记录（2分）</w:t>
            </w:r>
          </w:p>
          <w:p w14:paraId="4DFABF4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□无票据的保管和使用登记记录（0分）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813FC9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4D88EE3E">
            <w:pPr>
              <w:rPr>
                <w:rFonts w:hint="eastAsia" w:ascii="宋体" w:hAnsi="宋体" w:eastAsia="宋体" w:cs="宋体"/>
                <w:b w:val="0"/>
                <w:bCs w:val="0"/>
                <w:i w:val="0"/>
                <w:iCs w:val="0"/>
                <w:color w:val="auto"/>
                <w:sz w:val="20"/>
                <w:szCs w:val="20"/>
                <w:highlight w:val="none"/>
                <w:u w:val="none"/>
              </w:rPr>
            </w:pPr>
          </w:p>
        </w:tc>
      </w:tr>
      <w:tr w14:paraId="6D62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D0180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783F2">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9E51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财务报告（10分）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43C600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财务报告制度</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905C10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□按规定向会员大会、理事会报告组织财务状况（2分）</w:t>
            </w:r>
          </w:p>
          <w:p w14:paraId="5E95AB7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□未按规定向会员大会、理事会报告组织财务状况（0分）                                                                                            注：财务状况应包括资金来源和使用、业务活动资金、资产情况。</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1C5AA6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17C9E188">
            <w:pPr>
              <w:rPr>
                <w:rFonts w:hint="eastAsia" w:ascii="宋体" w:hAnsi="宋体" w:eastAsia="宋体" w:cs="宋体"/>
                <w:b w:val="0"/>
                <w:bCs w:val="0"/>
                <w:i w:val="0"/>
                <w:iCs w:val="0"/>
                <w:color w:val="auto"/>
                <w:sz w:val="20"/>
                <w:szCs w:val="20"/>
                <w:highlight w:val="none"/>
                <w:u w:val="none"/>
              </w:rPr>
            </w:pPr>
          </w:p>
        </w:tc>
      </w:tr>
      <w:tr w14:paraId="55B6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5780A9">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55D9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90B4A">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01323B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财务报告编制</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7E18893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□财务报告数字真实、内容完整、计算准确、报送及时（8分）</w:t>
            </w:r>
          </w:p>
          <w:p w14:paraId="7A2434B3">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注：一项没做到扣2分   </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0A34C0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1B8E39B7">
            <w:pPr>
              <w:rPr>
                <w:rFonts w:hint="eastAsia" w:ascii="宋体" w:hAnsi="宋体" w:eastAsia="宋体" w:cs="宋体"/>
                <w:b w:val="0"/>
                <w:bCs w:val="0"/>
                <w:i w:val="0"/>
                <w:iCs w:val="0"/>
                <w:color w:val="auto"/>
                <w:sz w:val="20"/>
                <w:szCs w:val="20"/>
                <w:highlight w:val="none"/>
                <w:u w:val="none"/>
              </w:rPr>
            </w:pPr>
          </w:p>
        </w:tc>
      </w:tr>
      <w:tr w14:paraId="6ECA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AE0689">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66245">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F2C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财务监督及风险防控机制建设（8分）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C03834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监督及风险防控制度</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404ABCB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□单位负责人经手的开支，经其他领导签章，且未发现单位领导人的支出由其他人做经手人单位负责人自行审批的情况（3分）</w:t>
            </w:r>
          </w:p>
          <w:p w14:paraId="663D66B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□单位负责人经手的开支，发现存在未经其他领导签章，或由其他人做经手人单位负责人自行审批的情况（0分）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885661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F45C652">
            <w:pPr>
              <w:rPr>
                <w:rFonts w:hint="eastAsia" w:ascii="宋体" w:hAnsi="宋体" w:eastAsia="宋体" w:cs="宋体"/>
                <w:b w:val="0"/>
                <w:bCs w:val="0"/>
                <w:i w:val="0"/>
                <w:iCs w:val="0"/>
                <w:color w:val="auto"/>
                <w:sz w:val="20"/>
                <w:szCs w:val="20"/>
                <w:highlight w:val="none"/>
                <w:u w:val="none"/>
              </w:rPr>
            </w:pPr>
          </w:p>
        </w:tc>
      </w:tr>
      <w:tr w14:paraId="4439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00CB68">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5DBD9">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DA8AE">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18B421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监事监督</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4F02101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□监事（会）制度健全，并按章程规定履行职能（3分）</w:t>
            </w:r>
          </w:p>
          <w:p w14:paraId="68EFF46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□监事（会）制度不健全，或未按章程规定履行职能（0分）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8B00B2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542282EA">
            <w:pPr>
              <w:rPr>
                <w:rFonts w:hint="eastAsia" w:ascii="宋体" w:hAnsi="宋体" w:eastAsia="宋体" w:cs="宋体"/>
                <w:b w:val="0"/>
                <w:bCs w:val="0"/>
                <w:i w:val="0"/>
                <w:iCs w:val="0"/>
                <w:color w:val="auto"/>
                <w:sz w:val="20"/>
                <w:szCs w:val="20"/>
                <w:highlight w:val="none"/>
                <w:u w:val="none"/>
              </w:rPr>
            </w:pPr>
          </w:p>
        </w:tc>
      </w:tr>
      <w:tr w14:paraId="30BA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310DB1">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B262C">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A5431">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66D153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接受审计及整改情况</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0660ABC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□机构接受主管部门的审计并整改完整（2分）</w:t>
            </w:r>
          </w:p>
          <w:p w14:paraId="38157EA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□机构接受主管部门的审计并未完成整改报告（0分）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87FA0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55BB18E2">
            <w:pPr>
              <w:rPr>
                <w:rFonts w:hint="eastAsia" w:ascii="宋体" w:hAnsi="宋体" w:eastAsia="宋体" w:cs="宋体"/>
                <w:b w:val="0"/>
                <w:bCs w:val="0"/>
                <w:i w:val="0"/>
                <w:iCs w:val="0"/>
                <w:color w:val="auto"/>
                <w:sz w:val="20"/>
                <w:szCs w:val="20"/>
                <w:highlight w:val="none"/>
                <w:u w:val="none"/>
              </w:rPr>
            </w:pPr>
          </w:p>
        </w:tc>
      </w:tr>
      <w:tr w14:paraId="52C1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1082" w:type="dxa"/>
            <w:gridSpan w:val="2"/>
            <w:vMerge w:val="restart"/>
            <w:tcBorders>
              <w:top w:val="single" w:color="000000" w:sz="4" w:space="0"/>
              <w:left w:val="single" w:color="000000" w:sz="4" w:space="0"/>
              <w:right w:val="single" w:color="000000" w:sz="4" w:space="0"/>
            </w:tcBorders>
            <w:noWrap w:val="0"/>
            <w:vAlign w:val="center"/>
          </w:tcPr>
          <w:p w14:paraId="410FC57D">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right w:val="single" w:color="000000" w:sz="4" w:space="0"/>
            </w:tcBorders>
            <w:noWrap w:val="0"/>
            <w:vAlign w:val="center"/>
          </w:tcPr>
          <w:p w14:paraId="06E9CA79">
            <w:pPr>
              <w:jc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信息公开与宣传</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(30分)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3A640">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平台建设(20分)</w:t>
            </w:r>
          </w:p>
          <w:p w14:paraId="5D66219A">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right w:val="single" w:color="000000" w:sz="4" w:space="0"/>
            </w:tcBorders>
            <w:noWrap w:val="0"/>
            <w:vAlign w:val="center"/>
          </w:tcPr>
          <w:p w14:paraId="5FB791F9">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信息平台宣传和服务</w:t>
            </w:r>
          </w:p>
        </w:tc>
        <w:tc>
          <w:tcPr>
            <w:tcW w:w="6538" w:type="dxa"/>
            <w:gridSpan w:val="2"/>
            <w:tcBorders>
              <w:top w:val="single" w:color="000000" w:sz="4" w:space="0"/>
              <w:left w:val="single" w:color="000000" w:sz="4" w:space="0"/>
              <w:right w:val="single" w:color="000000" w:sz="4" w:space="0"/>
            </w:tcBorders>
            <w:noWrap/>
            <w:vAlign w:val="center"/>
          </w:tcPr>
          <w:p w14:paraId="60137BA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□建有公众号、网站、刊物等宣传载体1个及以上且通过微信、微博、网站、报纸、刊物等媒体有效开展宣传和服务(15分)</w:t>
            </w:r>
          </w:p>
          <w:p w14:paraId="7C05A24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□未建有公众号、网站、刊物等宣传载体且从未通过网站、报纸、刊物以及微信、微博等媒体开展宣传和服务(0分)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BA0F0DF">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15</w:t>
            </w:r>
          </w:p>
          <w:p w14:paraId="4C5EFE5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685" w:type="dxa"/>
            <w:vMerge w:val="restart"/>
            <w:tcBorders>
              <w:top w:val="single" w:color="000000" w:sz="4" w:space="0"/>
              <w:left w:val="single" w:color="000000" w:sz="4" w:space="0"/>
              <w:right w:val="single" w:color="000000" w:sz="4" w:space="0"/>
            </w:tcBorders>
            <w:noWrap w:val="0"/>
            <w:vAlign w:val="center"/>
          </w:tcPr>
          <w:p w14:paraId="4FB3F6BD">
            <w:pPr>
              <w:jc w:val="center"/>
              <w:rPr>
                <w:rFonts w:hint="eastAsia" w:ascii="宋体" w:hAnsi="宋体" w:eastAsia="宋体" w:cs="宋体"/>
                <w:b w:val="0"/>
                <w:bCs w:val="0"/>
                <w:i w:val="0"/>
                <w:iCs w:val="0"/>
                <w:color w:val="auto"/>
                <w:kern w:val="2"/>
                <w:sz w:val="28"/>
                <w:szCs w:val="28"/>
                <w:highlight w:val="none"/>
                <w:u w:val="none"/>
                <w:lang w:val="en-US" w:eastAsia="zh-CN" w:bidi="ar-SA"/>
              </w:rPr>
            </w:pPr>
          </w:p>
          <w:p w14:paraId="4523D8A2">
            <w:pPr>
              <w:jc w:val="center"/>
              <w:rPr>
                <w:rFonts w:hint="eastAsia" w:ascii="宋体" w:hAnsi="宋体" w:eastAsia="宋体" w:cs="宋体"/>
                <w:b w:val="0"/>
                <w:bCs w:val="0"/>
                <w:i w:val="0"/>
                <w:iCs w:val="0"/>
                <w:color w:val="auto"/>
                <w:kern w:val="2"/>
                <w:sz w:val="28"/>
                <w:szCs w:val="28"/>
                <w:highlight w:val="none"/>
                <w:u w:val="none"/>
                <w:lang w:val="en-US" w:eastAsia="zh-CN" w:bidi="ar-SA"/>
              </w:rPr>
            </w:pPr>
          </w:p>
          <w:p w14:paraId="747F8ECE">
            <w:pPr>
              <w:rPr>
                <w:rFonts w:hint="eastAsia" w:ascii="宋体" w:hAnsi="宋体" w:eastAsia="宋体" w:cs="宋体"/>
                <w:b w:val="0"/>
                <w:bCs w:val="0"/>
                <w:i w:val="0"/>
                <w:iCs w:val="0"/>
                <w:color w:val="auto"/>
                <w:sz w:val="20"/>
                <w:szCs w:val="20"/>
                <w:highlight w:val="none"/>
                <w:u w:val="none"/>
              </w:rPr>
            </w:pPr>
          </w:p>
        </w:tc>
      </w:tr>
      <w:tr w14:paraId="2FE6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2" w:type="dxa"/>
            <w:gridSpan w:val="2"/>
            <w:vMerge w:val="continue"/>
            <w:tcBorders>
              <w:left w:val="single" w:color="000000" w:sz="4" w:space="0"/>
              <w:right w:val="single" w:color="000000" w:sz="4" w:space="0"/>
            </w:tcBorders>
            <w:noWrap w:val="0"/>
            <w:vAlign w:val="center"/>
          </w:tcPr>
          <w:p w14:paraId="2E45DA5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150" w:type="dxa"/>
            <w:vMerge w:val="continue"/>
            <w:tcBorders>
              <w:left w:val="single" w:color="000000" w:sz="4" w:space="0"/>
              <w:right w:val="single" w:color="000000" w:sz="4" w:space="0"/>
            </w:tcBorders>
            <w:noWrap w:val="0"/>
            <w:vAlign w:val="center"/>
          </w:tcPr>
          <w:p w14:paraId="67179F7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8251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C642118">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新闻发言人</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43E4F8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□建立新闻发言人制度，及时发布相关信息(5分)</w:t>
            </w:r>
          </w:p>
          <w:p w14:paraId="2EC3D67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□未建立新闻发言人制度(0分)     </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0C666DB">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vMerge w:val="continue"/>
            <w:tcBorders>
              <w:left w:val="single" w:color="000000" w:sz="4" w:space="0"/>
              <w:bottom w:val="single" w:color="000000" w:sz="4" w:space="0"/>
              <w:right w:val="single" w:color="000000" w:sz="4" w:space="0"/>
            </w:tcBorders>
            <w:noWrap w:val="0"/>
            <w:vAlign w:val="center"/>
          </w:tcPr>
          <w:p w14:paraId="12DF890D">
            <w:pPr>
              <w:jc w:val="center"/>
              <w:rPr>
                <w:rFonts w:hint="eastAsia" w:ascii="宋体" w:hAnsi="宋体" w:eastAsia="宋体" w:cs="宋体"/>
                <w:b w:val="0"/>
                <w:bCs w:val="0"/>
                <w:i w:val="0"/>
                <w:iCs w:val="0"/>
                <w:color w:val="auto"/>
                <w:kern w:val="2"/>
                <w:sz w:val="28"/>
                <w:szCs w:val="28"/>
                <w:highlight w:val="none"/>
                <w:u w:val="none"/>
                <w:lang w:val="en-US" w:eastAsia="zh-CN" w:bidi="ar-SA"/>
              </w:rPr>
            </w:pPr>
          </w:p>
        </w:tc>
      </w:tr>
      <w:tr w14:paraId="2347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082" w:type="dxa"/>
            <w:gridSpan w:val="2"/>
            <w:vMerge w:val="continue"/>
            <w:tcBorders>
              <w:left w:val="single" w:color="000000" w:sz="4" w:space="0"/>
              <w:bottom w:val="single" w:color="000000" w:sz="4" w:space="0"/>
              <w:right w:val="single" w:color="000000" w:sz="4" w:space="0"/>
            </w:tcBorders>
            <w:noWrap w:val="0"/>
            <w:vAlign w:val="center"/>
          </w:tcPr>
          <w:p w14:paraId="3419282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150" w:type="dxa"/>
            <w:vMerge w:val="continue"/>
            <w:tcBorders>
              <w:left w:val="single" w:color="000000" w:sz="4" w:space="0"/>
              <w:bottom w:val="single" w:color="000000" w:sz="4" w:space="0"/>
              <w:right w:val="single" w:color="000000" w:sz="4" w:space="0"/>
            </w:tcBorders>
            <w:noWrap w:val="0"/>
            <w:vAlign w:val="center"/>
          </w:tcPr>
          <w:p w14:paraId="36B1A03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0431A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公开内容(10分)</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21DE0E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基本信息（登记事项、章程、组织机构、负责人等）</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602176E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□公开单位登记信息、登记事项、章程、组织机构、负责人等，每项得1分，最高5分</w:t>
            </w:r>
          </w:p>
          <w:p w14:paraId="2F7E9C7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□公开单位部分基本信息(1分)</w:t>
            </w:r>
          </w:p>
          <w:p w14:paraId="0EE1B2D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□未公开单位基本信息(0分)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A2A746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685" w:type="dxa"/>
            <w:vMerge w:val="restart"/>
            <w:tcBorders>
              <w:left w:val="single" w:color="000000" w:sz="4" w:space="0"/>
              <w:right w:val="single" w:color="000000" w:sz="4" w:space="0"/>
            </w:tcBorders>
            <w:noWrap w:val="0"/>
            <w:vAlign w:val="center"/>
          </w:tcPr>
          <w:p w14:paraId="53F63E93">
            <w:pPr>
              <w:jc w:val="center"/>
              <w:rPr>
                <w:rFonts w:hint="eastAsia" w:ascii="宋体" w:hAnsi="宋体" w:eastAsia="宋体" w:cs="宋体"/>
                <w:b w:val="0"/>
                <w:bCs w:val="0"/>
                <w:i w:val="0"/>
                <w:iCs w:val="0"/>
                <w:color w:val="auto"/>
                <w:kern w:val="2"/>
                <w:sz w:val="28"/>
                <w:szCs w:val="28"/>
                <w:highlight w:val="none"/>
                <w:u w:val="none"/>
                <w:lang w:val="en-US" w:eastAsia="zh-CN" w:bidi="ar-SA"/>
              </w:rPr>
            </w:pPr>
          </w:p>
        </w:tc>
      </w:tr>
      <w:tr w14:paraId="1FDA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082" w:type="dxa"/>
            <w:gridSpan w:val="2"/>
            <w:vMerge w:val="continue"/>
            <w:tcBorders>
              <w:left w:val="single" w:color="000000" w:sz="4" w:space="0"/>
              <w:bottom w:val="single" w:color="000000" w:sz="4" w:space="0"/>
              <w:right w:val="single" w:color="000000" w:sz="4" w:space="0"/>
            </w:tcBorders>
            <w:noWrap w:val="0"/>
            <w:vAlign w:val="center"/>
          </w:tcPr>
          <w:p w14:paraId="0ABFC00A">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1150" w:type="dxa"/>
            <w:vMerge w:val="continue"/>
            <w:tcBorders>
              <w:left w:val="single" w:color="000000" w:sz="4" w:space="0"/>
              <w:bottom w:val="single" w:color="000000" w:sz="4" w:space="0"/>
              <w:right w:val="single" w:color="000000" w:sz="4" w:space="0"/>
            </w:tcBorders>
            <w:noWrap w:val="0"/>
            <w:vAlign w:val="center"/>
          </w:tcPr>
          <w:p w14:paraId="248704D2">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65FFB">
            <w:pPr>
              <w:jc w:val="center"/>
              <w:rPr>
                <w:rFonts w:hint="eastAsia" w:ascii="宋体" w:hAnsi="宋体" w:eastAsia="宋体" w:cs="宋体"/>
                <w:b w:val="0"/>
                <w:bCs w:val="0"/>
                <w:color w:val="auto"/>
                <w:highlight w:val="none"/>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03D8703">
            <w:pPr>
              <w:keepNext w:val="0"/>
              <w:keepLines w:val="0"/>
              <w:widowControl/>
              <w:suppressLineNumbers w:val="0"/>
              <w:jc w:val="left"/>
              <w:textAlignment w:val="center"/>
              <w:rPr>
                <w:rFonts w:hint="eastAsia" w:ascii="宋体" w:hAnsi="宋体" w:eastAsia="宋体" w:cs="宋体"/>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年度工作报告、财务工作报告</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3E93D3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□公开年度工作报告及年度财务情况(3分)</w:t>
            </w:r>
          </w:p>
          <w:p w14:paraId="5A0B697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□未公开年度工作报告及年度财务情况(0分）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09047D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685" w:type="dxa"/>
            <w:vMerge w:val="continue"/>
            <w:tcBorders>
              <w:left w:val="single" w:color="000000" w:sz="4" w:space="0"/>
              <w:right w:val="single" w:color="000000" w:sz="4" w:space="0"/>
            </w:tcBorders>
            <w:noWrap w:val="0"/>
            <w:vAlign w:val="center"/>
          </w:tcPr>
          <w:p w14:paraId="1818AA1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F66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082" w:type="dxa"/>
            <w:gridSpan w:val="2"/>
            <w:vMerge w:val="continue"/>
            <w:tcBorders>
              <w:left w:val="single" w:color="000000" w:sz="4" w:space="0"/>
              <w:bottom w:val="single" w:color="000000" w:sz="4" w:space="0"/>
              <w:right w:val="single" w:color="000000" w:sz="4" w:space="0"/>
            </w:tcBorders>
            <w:noWrap w:val="0"/>
            <w:vAlign w:val="center"/>
          </w:tcPr>
          <w:p w14:paraId="658ACD0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150" w:type="dxa"/>
            <w:vMerge w:val="continue"/>
            <w:tcBorders>
              <w:left w:val="single" w:color="000000" w:sz="4" w:space="0"/>
              <w:bottom w:val="single" w:color="000000" w:sz="4" w:space="0"/>
              <w:right w:val="single" w:color="000000" w:sz="4" w:space="0"/>
            </w:tcBorders>
            <w:noWrap w:val="0"/>
            <w:vAlign w:val="center"/>
          </w:tcPr>
          <w:p w14:paraId="3F17AE0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F28E2">
            <w:pPr>
              <w:jc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79DF84B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收费信息制度</w:t>
            </w:r>
          </w:p>
        </w:tc>
        <w:tc>
          <w:tcPr>
            <w:tcW w:w="6538" w:type="dxa"/>
            <w:gridSpan w:val="2"/>
            <w:tcBorders>
              <w:top w:val="single" w:color="000000" w:sz="4" w:space="0"/>
              <w:left w:val="single" w:color="000000" w:sz="4" w:space="0"/>
              <w:bottom w:val="single" w:color="000000" w:sz="4" w:space="0"/>
              <w:right w:val="single" w:color="000000" w:sz="4" w:space="0"/>
            </w:tcBorders>
            <w:noWrap/>
            <w:vAlign w:val="center"/>
          </w:tcPr>
          <w:p w14:paraId="25B9F41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□公开收费标准、收费信息、重大活动信息(2分)</w:t>
            </w:r>
          </w:p>
          <w:p w14:paraId="4722302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□未公开收费标准、收费信息、重大活动信息(0分)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FE996A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685" w:type="dxa"/>
            <w:vMerge w:val="continue"/>
            <w:tcBorders>
              <w:left w:val="single" w:color="000000" w:sz="4" w:space="0"/>
              <w:right w:val="single" w:color="000000" w:sz="4" w:space="0"/>
            </w:tcBorders>
            <w:noWrap w:val="0"/>
            <w:vAlign w:val="center"/>
          </w:tcPr>
          <w:p w14:paraId="3989C6D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7127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EF4F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工作绩效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（470分）</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E29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公益项目</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（270分）</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737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项目公益性</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（25分）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E34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项目符合宗旨和公共利益属性</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A43F3">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 xml:space="preserve">□项目符合《慈善法》的宗旨和业务范围 </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1261FD1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□项目不符合《慈善法》的宗旨和业务范围</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D05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03BB">
            <w:pPr>
              <w:rPr>
                <w:rFonts w:hint="eastAsia" w:ascii="宋体" w:hAnsi="宋体" w:eastAsia="宋体" w:cs="宋体"/>
                <w:b w:val="0"/>
                <w:bCs w:val="0"/>
                <w:i w:val="0"/>
                <w:iCs w:val="0"/>
                <w:color w:val="auto"/>
                <w:sz w:val="20"/>
                <w:szCs w:val="20"/>
                <w:highlight w:val="none"/>
                <w:u w:val="none"/>
              </w:rPr>
            </w:pPr>
          </w:p>
        </w:tc>
      </w:tr>
      <w:tr w14:paraId="3553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E6CA">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4C9A">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15001">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E21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项目受益人选择满足公开公平公正要求</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0E617">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□有公平公开的项目受益人选择机制并有效执行（15</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val="en-US" w:eastAsia="zh-CN"/>
              </w:rPr>
              <w:t>）</w:t>
            </w:r>
          </w:p>
          <w:p w14:paraId="2CEC6F3B">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□有公平公开的项目受益人选择机制，部分执行（10</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val="en-US" w:eastAsia="zh-CN"/>
              </w:rPr>
              <w:t>）</w:t>
            </w:r>
          </w:p>
          <w:p w14:paraId="1411E596">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□有公平公开的项目受益人选择机制，但未执行（5</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val="en-US" w:eastAsia="zh-CN"/>
              </w:rPr>
              <w:t>）</w:t>
            </w:r>
          </w:p>
          <w:p w14:paraId="04B66DD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□没有公平公开的项目受益人选择机制（0</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val="en-US" w:eastAsia="zh-CN"/>
              </w:rPr>
              <w:t xml:space="preserve">）                                                          注：项目受益人选择机制是指基金会在确定项目或选择项目受益人时遵循的一套制度或惯例。项目选择机制是否公平公开可以从项目确定的合理性、选择项目执行方的合理性来判断。  </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D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E891">
            <w:pPr>
              <w:rPr>
                <w:rFonts w:hint="eastAsia" w:ascii="宋体" w:hAnsi="宋体" w:eastAsia="宋体" w:cs="宋体"/>
                <w:b w:val="0"/>
                <w:bCs w:val="0"/>
                <w:i w:val="0"/>
                <w:iCs w:val="0"/>
                <w:color w:val="auto"/>
                <w:sz w:val="20"/>
                <w:szCs w:val="20"/>
                <w:highlight w:val="none"/>
                <w:u w:val="none"/>
              </w:rPr>
            </w:pPr>
          </w:p>
        </w:tc>
      </w:tr>
      <w:tr w14:paraId="2F4F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6CFB">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7292">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5DD3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（80分）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242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项目管理制度</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5EABE">
            <w:pPr>
              <w:spacing w:after="0" w:line="27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□建立健全了详细、科学、有效的项目管理制度</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3E42E09C">
            <w:pPr>
              <w:spacing w:after="0" w:line="27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□建立了项目管理制度，但内容较为简单</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1317D1F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□未建立项目管理制度</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F8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1641">
            <w:pPr>
              <w:rPr>
                <w:rFonts w:hint="eastAsia" w:ascii="宋体" w:hAnsi="宋体" w:eastAsia="宋体" w:cs="宋体"/>
                <w:b w:val="0"/>
                <w:bCs w:val="0"/>
                <w:i w:val="0"/>
                <w:iCs w:val="0"/>
                <w:color w:val="auto"/>
                <w:sz w:val="20"/>
                <w:szCs w:val="20"/>
                <w:highlight w:val="none"/>
                <w:u w:val="none"/>
              </w:rPr>
            </w:pPr>
          </w:p>
        </w:tc>
      </w:tr>
      <w:tr w14:paraId="150F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A18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0D49">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7C8E">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F17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项目立项</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A99B">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val="en-US" w:eastAsia="zh-CN"/>
              </w:rPr>
              <w:t>立项</w:t>
            </w:r>
            <w:r>
              <w:rPr>
                <w:rFonts w:hint="eastAsia" w:ascii="宋体" w:hAnsi="宋体" w:eastAsia="宋体" w:cs="宋体"/>
                <w:b w:val="0"/>
                <w:bCs w:val="0"/>
                <w:color w:val="auto"/>
                <w:sz w:val="21"/>
                <w:szCs w:val="21"/>
                <w:highlight w:val="none"/>
              </w:rPr>
              <w:t>以社会需求为导向、紧跟国家政策，形成长期规划</w:t>
            </w:r>
          </w:p>
          <w:p w14:paraId="38115416">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□全部满足</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59D26C0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□未全部满足，视情得0-</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69B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B5DB">
            <w:pPr>
              <w:rPr>
                <w:rFonts w:hint="eastAsia" w:ascii="宋体" w:hAnsi="宋体" w:eastAsia="宋体" w:cs="宋体"/>
                <w:b w:val="0"/>
                <w:bCs w:val="0"/>
                <w:i w:val="0"/>
                <w:iCs w:val="0"/>
                <w:color w:val="auto"/>
                <w:sz w:val="20"/>
                <w:szCs w:val="20"/>
                <w:highlight w:val="none"/>
                <w:u w:val="none"/>
              </w:rPr>
            </w:pPr>
          </w:p>
        </w:tc>
      </w:tr>
      <w:tr w14:paraId="61E9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DA4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294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5067">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1B1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项目实施</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28D02">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□有公平公开的项目选择机制并有效执行（20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14:paraId="53DD8101">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□有公平公开的项目选择机制，部分执行（15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14:paraId="49D9EBBF">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□有公平公开的项目选择机制，但未执行（8</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14:paraId="7929361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□没有公平公开的项目选择机制（0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                                                          注：项目选择机制是=在确定项目或选择项目执行方时遵循的一套制度或惯例。项目选择机制是否公平公开可以从项目确定的合理性、选择项目执行方的合理性来判断。</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4A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F393">
            <w:pPr>
              <w:rPr>
                <w:rFonts w:hint="eastAsia" w:ascii="宋体" w:hAnsi="宋体" w:eastAsia="宋体" w:cs="宋体"/>
                <w:b w:val="0"/>
                <w:bCs w:val="0"/>
                <w:i w:val="0"/>
                <w:iCs w:val="0"/>
                <w:color w:val="auto"/>
                <w:sz w:val="20"/>
                <w:szCs w:val="20"/>
                <w:highlight w:val="none"/>
                <w:u w:val="none"/>
              </w:rPr>
            </w:pPr>
          </w:p>
        </w:tc>
      </w:tr>
      <w:tr w14:paraId="1141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F1C8">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11CB">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6E2A">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DF5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项目监督</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5D66">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□建立项目监督反馈制度，完整证明材料（1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14:paraId="576F27A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□未建立项目项目管理制度相关证明材料（0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C67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C77D">
            <w:pPr>
              <w:rPr>
                <w:rFonts w:hint="eastAsia" w:ascii="宋体" w:hAnsi="宋体" w:eastAsia="宋体" w:cs="宋体"/>
                <w:b w:val="0"/>
                <w:bCs w:val="0"/>
                <w:i w:val="0"/>
                <w:iCs w:val="0"/>
                <w:color w:val="auto"/>
                <w:sz w:val="20"/>
                <w:szCs w:val="20"/>
                <w:highlight w:val="none"/>
                <w:u w:val="none"/>
              </w:rPr>
            </w:pPr>
          </w:p>
        </w:tc>
      </w:tr>
      <w:tr w14:paraId="1FF1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A7B0">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AF8B">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645A">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2E7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项目总结</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CC5A">
            <w:pPr>
              <w:spacing w:after="0" w:line="2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□项目完结进行详尽的总结</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4AC20BA4">
            <w:pPr>
              <w:spacing w:after="0" w:line="2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□项目完结形成书面评估材料</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714D1B33">
            <w:pPr>
              <w:spacing w:after="0" w:line="2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□项目完结及时归档管理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2147AEF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1A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A1C9">
            <w:pPr>
              <w:rPr>
                <w:rFonts w:hint="eastAsia" w:ascii="宋体" w:hAnsi="宋体" w:eastAsia="宋体" w:cs="宋体"/>
                <w:b w:val="0"/>
                <w:bCs w:val="0"/>
                <w:i w:val="0"/>
                <w:iCs w:val="0"/>
                <w:color w:val="auto"/>
                <w:sz w:val="20"/>
                <w:szCs w:val="20"/>
                <w:highlight w:val="none"/>
                <w:u w:val="none"/>
              </w:rPr>
            </w:pPr>
          </w:p>
        </w:tc>
      </w:tr>
      <w:tr w14:paraId="29E8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F7F2">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442F">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2415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项目绩效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（105分）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9C2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项目执行方的合理选择</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416CE">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□有公平公开的项目执行方选择机制（10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14:paraId="5D954944">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□有公平公开的项目执行方选择机制，但未执行（5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14:paraId="3EA4EB6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□没有公平公开的项目执行方选择机制（0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 xml:space="preserve">）                                                          </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9C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1C3B">
            <w:pPr>
              <w:rPr>
                <w:rFonts w:hint="eastAsia" w:ascii="宋体" w:hAnsi="宋体" w:eastAsia="宋体" w:cs="宋体"/>
                <w:b w:val="0"/>
                <w:bCs w:val="0"/>
                <w:i w:val="0"/>
                <w:iCs w:val="0"/>
                <w:color w:val="auto"/>
                <w:sz w:val="20"/>
                <w:szCs w:val="20"/>
                <w:highlight w:val="none"/>
                <w:u w:val="none"/>
              </w:rPr>
            </w:pPr>
          </w:p>
        </w:tc>
      </w:tr>
      <w:tr w14:paraId="4776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BD0A">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CBBC">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BA99">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5AB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项目效果</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437C">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□项目社会效益显著</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7720762A">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□项目社会效益较好</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208B5565">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□项目社会效益较小</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p>
          <w:p w14:paraId="53556F1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注：社会效益显著可从项目受益人群、项目的持续时间、社会大众的认知度、对所关注的社会领域或社会问题产生的影响进行判断</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C9B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0140">
            <w:pPr>
              <w:rPr>
                <w:rFonts w:hint="eastAsia" w:ascii="宋体" w:hAnsi="宋体" w:eastAsia="宋体" w:cs="宋体"/>
                <w:b w:val="0"/>
                <w:bCs w:val="0"/>
                <w:i w:val="0"/>
                <w:iCs w:val="0"/>
                <w:color w:val="auto"/>
                <w:sz w:val="20"/>
                <w:szCs w:val="20"/>
                <w:highlight w:val="none"/>
                <w:u w:val="none"/>
              </w:rPr>
            </w:pPr>
          </w:p>
        </w:tc>
      </w:tr>
      <w:tr w14:paraId="29CC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511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7535">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4F96">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C02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项目持续性</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9EE24">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□项目已经持续发展2年及以上</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4E4AC9CD">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□项目持续发展1年以上</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5分</w:t>
            </w:r>
            <w:r>
              <w:rPr>
                <w:rFonts w:hint="eastAsia" w:ascii="宋体" w:hAnsi="宋体" w:cs="宋体"/>
                <w:b w:val="0"/>
                <w:bCs w:val="0"/>
                <w:color w:val="auto"/>
                <w:sz w:val="21"/>
                <w:szCs w:val="21"/>
                <w:highlight w:val="none"/>
                <w:lang w:eastAsia="zh-CN"/>
              </w:rPr>
              <w:t>）</w:t>
            </w:r>
          </w:p>
          <w:p w14:paraId="3C3B95C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□项目持续开展不足1年</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B4A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D7EC">
            <w:pPr>
              <w:rPr>
                <w:rFonts w:hint="eastAsia" w:ascii="宋体" w:hAnsi="宋体" w:eastAsia="宋体" w:cs="宋体"/>
                <w:b w:val="0"/>
                <w:bCs w:val="0"/>
                <w:i w:val="0"/>
                <w:iCs w:val="0"/>
                <w:color w:val="auto"/>
                <w:sz w:val="20"/>
                <w:szCs w:val="20"/>
                <w:highlight w:val="none"/>
                <w:u w:val="none"/>
              </w:rPr>
            </w:pPr>
          </w:p>
        </w:tc>
      </w:tr>
      <w:tr w14:paraId="215E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8BA9">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C4D0">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81AC">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nil"/>
              <w:right w:val="single" w:color="000000" w:sz="4" w:space="0"/>
            </w:tcBorders>
            <w:shd w:val="clear" w:color="auto" w:fill="auto"/>
            <w:vAlign w:val="center"/>
          </w:tcPr>
          <w:p w14:paraId="4410664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项目风险防控</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845A9">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□项目风险评估方案（10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14:paraId="582BE6CA">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□项目应对风险方案（5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14:paraId="0C13798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C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1AE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w:t>
            </w:r>
          </w:p>
        </w:tc>
      </w:tr>
      <w:tr w14:paraId="683D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3954">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17EE">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0FFF3">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right w:val="single" w:color="000000" w:sz="4" w:space="0"/>
            </w:tcBorders>
            <w:shd w:val="clear" w:color="auto" w:fill="auto"/>
            <w:vAlign w:val="center"/>
          </w:tcPr>
          <w:p w14:paraId="742C35C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服务国家战略相关工作情况</w:t>
            </w:r>
          </w:p>
          <w:p w14:paraId="659DD0D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p>
        </w:tc>
        <w:tc>
          <w:tcPr>
            <w:tcW w:w="6538" w:type="dxa"/>
            <w:gridSpan w:val="2"/>
            <w:tcBorders>
              <w:top w:val="single" w:color="000000" w:sz="4" w:space="0"/>
              <w:left w:val="single" w:color="000000" w:sz="4" w:space="0"/>
              <w:right w:val="single" w:color="000000" w:sz="4" w:space="0"/>
            </w:tcBorders>
            <w:shd w:val="clear" w:color="auto" w:fill="auto"/>
            <w:vAlign w:val="center"/>
          </w:tcPr>
          <w:p w14:paraId="673B529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结合本组织自身优势特长或推动会员单位参与乡村振兴、民族团结、铸牢中华民族共同体意识等重大战略及决策部署的，每次加5分（效果特别显著或影响特别大的可以酌情加分），最高加40分。</w:t>
            </w:r>
          </w:p>
          <w:p w14:paraId="4AB9937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注：近三年累计数</w:t>
            </w:r>
          </w:p>
        </w:tc>
        <w:tc>
          <w:tcPr>
            <w:tcW w:w="464" w:type="dxa"/>
            <w:tcBorders>
              <w:top w:val="single" w:color="000000" w:sz="4" w:space="0"/>
              <w:left w:val="single" w:color="000000" w:sz="4" w:space="0"/>
              <w:right w:val="single" w:color="000000" w:sz="4" w:space="0"/>
            </w:tcBorders>
            <w:shd w:val="clear" w:color="auto" w:fill="auto"/>
            <w:vAlign w:val="center"/>
          </w:tcPr>
          <w:p w14:paraId="54E5D6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40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0B73">
            <w:pPr>
              <w:rPr>
                <w:rFonts w:hint="eastAsia" w:ascii="宋体" w:hAnsi="宋体" w:eastAsia="宋体" w:cs="宋体"/>
                <w:b w:val="0"/>
                <w:bCs w:val="0"/>
                <w:i w:val="0"/>
                <w:iCs w:val="0"/>
                <w:color w:val="auto"/>
                <w:sz w:val="20"/>
                <w:szCs w:val="20"/>
                <w:highlight w:val="none"/>
                <w:u w:val="none"/>
              </w:rPr>
            </w:pPr>
          </w:p>
        </w:tc>
      </w:tr>
      <w:tr w14:paraId="5E56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E6D6">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F48F">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F80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公益项目规模</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（60分）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BFC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年度捐赠收入</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901D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以申报前两年全省相关领域平均水平为参照数</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EB6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3F84">
            <w:pPr>
              <w:rPr>
                <w:rFonts w:hint="eastAsia" w:ascii="宋体" w:hAnsi="宋体" w:eastAsia="宋体" w:cs="宋体"/>
                <w:b w:val="0"/>
                <w:bCs w:val="0"/>
                <w:i w:val="0"/>
                <w:iCs w:val="0"/>
                <w:color w:val="auto"/>
                <w:sz w:val="20"/>
                <w:szCs w:val="20"/>
                <w:highlight w:val="none"/>
                <w:u w:val="none"/>
              </w:rPr>
            </w:pPr>
          </w:p>
        </w:tc>
      </w:tr>
      <w:tr w14:paraId="3A6A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6"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7749">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01A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B4C7">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FA5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年度公益事业支出</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33ED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公开募捐资格：年度公益支出：不得低于上年总收入的70%，可用前三年收入平均数代替上年总收入。 ‌管理费用：不得高于当年总支出的13% （30分）</w:t>
            </w:r>
          </w:p>
          <w:p w14:paraId="11CEDA0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非公开募捐资格：年度公益支出：按净资产规模分档计算：</w:t>
            </w:r>
          </w:p>
          <w:p w14:paraId="6B6E4FB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净资产≥6000万元：支出≥净资产的6%，6000万＞净资产≥800万元：支出≥6%，800万＞净资产≥400万元：支出≥7%，净资产＜400万元：支出≥8% </w:t>
            </w:r>
          </w:p>
          <w:p w14:paraId="1D0BD17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管理费用：按净资产规模分档限制：净资产≥6000万元：管理费用≤总支出的12%，6000万＞净资产≥800万元：管理费用≤13%，800万＞净资产≥400万元：管理费用≤15%，净资产＜400万元：管理费用≤20%。（30分）</w:t>
            </w:r>
          </w:p>
          <w:p w14:paraId="79E6F36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不合格0分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CB0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E7A5">
            <w:pPr>
              <w:rPr>
                <w:rFonts w:hint="eastAsia" w:ascii="宋体" w:hAnsi="宋体" w:eastAsia="宋体" w:cs="宋体"/>
                <w:b w:val="0"/>
                <w:bCs w:val="0"/>
                <w:i w:val="0"/>
                <w:iCs w:val="0"/>
                <w:color w:val="auto"/>
                <w:sz w:val="20"/>
                <w:szCs w:val="20"/>
                <w:highlight w:val="none"/>
                <w:u w:val="none"/>
              </w:rPr>
            </w:pPr>
          </w:p>
        </w:tc>
      </w:tr>
      <w:tr w14:paraId="2850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8320">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365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提供服务</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（200分）</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76E3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14:paraId="1E5B532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服务政府、社会</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 xml:space="preserve">（75分） </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F70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承接政府购买服务</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E56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□承接政府委托、购买、服务项目1项5分，满分2</w:t>
            </w:r>
            <w:r>
              <w:rPr>
                <w:rFonts w:hint="eastAsia" w:ascii="宋体" w:hAnsi="宋体" w:cs="宋体"/>
                <w:b w:val="0"/>
                <w:bCs w:val="0"/>
                <w:i w:val="0"/>
                <w:iCs w:val="0"/>
                <w:color w:val="auto"/>
                <w:kern w:val="0"/>
                <w:sz w:val="20"/>
                <w:szCs w:val="20"/>
                <w:highlight w:val="none"/>
                <w:u w:val="none"/>
                <w:lang w:val="en-US" w:eastAsia="zh-CN" w:bidi="ar"/>
              </w:rPr>
              <w:t>0</w:t>
            </w:r>
            <w:r>
              <w:rPr>
                <w:rFonts w:hint="eastAsia" w:ascii="宋体" w:hAnsi="宋体" w:eastAsia="宋体" w:cs="宋体"/>
                <w:b w:val="0"/>
                <w:bCs w:val="0"/>
                <w:i w:val="0"/>
                <w:iCs w:val="0"/>
                <w:color w:val="auto"/>
                <w:kern w:val="0"/>
                <w:sz w:val="20"/>
                <w:szCs w:val="20"/>
                <w:highlight w:val="none"/>
                <w:u w:val="none"/>
                <w:lang w:val="en-US" w:eastAsia="zh-CN" w:bidi="ar"/>
              </w:rPr>
              <w:t>分                                                注：近三年承接政府项目总数。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CE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r>
              <w:rPr>
                <w:rFonts w:hint="eastAsia" w:ascii="宋体" w:hAnsi="宋体" w:cs="宋体"/>
                <w:b w:val="0"/>
                <w:bCs w:val="0"/>
                <w:i w:val="0"/>
                <w:iCs w:val="0"/>
                <w:color w:val="auto"/>
                <w:kern w:val="0"/>
                <w:sz w:val="20"/>
                <w:szCs w:val="20"/>
                <w:highlight w:val="none"/>
                <w:u w:val="none"/>
                <w:lang w:val="en-US" w:eastAsia="zh-CN" w:bidi="ar"/>
              </w:rPr>
              <w:t>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5396">
            <w:pPr>
              <w:rPr>
                <w:rFonts w:hint="eastAsia" w:ascii="宋体" w:hAnsi="宋体" w:eastAsia="宋体" w:cs="宋体"/>
                <w:b w:val="0"/>
                <w:bCs w:val="0"/>
                <w:i w:val="0"/>
                <w:iCs w:val="0"/>
                <w:color w:val="auto"/>
                <w:sz w:val="20"/>
                <w:szCs w:val="20"/>
                <w:highlight w:val="none"/>
                <w:u w:val="none"/>
              </w:rPr>
            </w:pPr>
          </w:p>
        </w:tc>
      </w:tr>
      <w:tr w14:paraId="7553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4E6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工作绩效（</w:t>
            </w:r>
            <w:r>
              <w:rPr>
                <w:rFonts w:hint="eastAsia" w:ascii="宋体" w:hAnsi="宋体" w:cs="宋体"/>
                <w:b w:val="0"/>
                <w:bCs w:val="0"/>
                <w:i w:val="0"/>
                <w:iCs w:val="0"/>
                <w:color w:val="auto"/>
                <w:kern w:val="0"/>
                <w:sz w:val="20"/>
                <w:szCs w:val="20"/>
                <w:highlight w:val="none"/>
                <w:u w:val="none"/>
                <w:lang w:val="en-US" w:eastAsia="zh-CN" w:bidi="ar"/>
              </w:rPr>
              <w:t>470</w:t>
            </w:r>
            <w:r>
              <w:rPr>
                <w:rFonts w:hint="eastAsia" w:ascii="宋体" w:hAnsi="宋体" w:eastAsia="宋体" w:cs="宋体"/>
                <w:b w:val="0"/>
                <w:bCs w:val="0"/>
                <w:i w:val="0"/>
                <w:iCs w:val="0"/>
                <w:color w:val="auto"/>
                <w:kern w:val="0"/>
                <w:sz w:val="20"/>
                <w:szCs w:val="20"/>
                <w:highlight w:val="none"/>
                <w:u w:val="none"/>
                <w:lang w:val="en-US" w:eastAsia="zh-CN" w:bidi="ar"/>
              </w:rPr>
              <w:t>分）</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00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3FE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B8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建言献策</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BFF3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□申报评估前两个年度平均每年</w:t>
            </w:r>
            <w:r>
              <w:rPr>
                <w:rFonts w:hint="eastAsia" w:ascii="宋体" w:hAnsi="宋体" w:eastAsia="宋体" w:cs="宋体"/>
                <w:b w:val="0"/>
                <w:bCs w:val="0"/>
                <w:color w:val="auto"/>
                <w:sz w:val="21"/>
                <w:szCs w:val="21"/>
                <w:highlight w:val="none"/>
                <w:lang w:val="en-US" w:eastAsia="zh-CN"/>
              </w:rPr>
              <w:t>政府建言献策的加5分</w:t>
            </w:r>
            <w:r>
              <w:rPr>
                <w:rFonts w:hint="eastAsia" w:ascii="宋体" w:hAnsi="宋体" w:eastAsia="宋体" w:cs="宋体"/>
                <w:b w:val="0"/>
                <w:bCs w:val="0"/>
                <w:color w:val="auto"/>
                <w:sz w:val="21"/>
                <w:szCs w:val="21"/>
                <w:highlight w:val="none"/>
              </w:rPr>
              <w:t>，加满</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分为止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包括会员有相关内容）</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63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FF9E">
            <w:pPr>
              <w:jc w:val="center"/>
              <w:rPr>
                <w:rFonts w:hint="eastAsia" w:ascii="宋体" w:hAnsi="宋体" w:eastAsia="宋体" w:cs="宋体"/>
                <w:b w:val="0"/>
                <w:bCs w:val="0"/>
                <w:i w:val="0"/>
                <w:iCs w:val="0"/>
                <w:color w:val="auto"/>
                <w:sz w:val="20"/>
                <w:szCs w:val="20"/>
                <w:highlight w:val="none"/>
                <w:u w:val="none"/>
              </w:rPr>
            </w:pPr>
          </w:p>
        </w:tc>
      </w:tr>
      <w:tr w14:paraId="454E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A416">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0D56">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4695">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nil"/>
              <w:right w:val="single" w:color="000000" w:sz="4" w:space="0"/>
            </w:tcBorders>
            <w:shd w:val="clear" w:color="auto" w:fill="auto"/>
            <w:vAlign w:val="center"/>
          </w:tcPr>
          <w:p w14:paraId="26CD56F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参与社会治理</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2F3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□申报评估前两个年度平均每年用于</w:t>
            </w:r>
            <w:r>
              <w:rPr>
                <w:rFonts w:hint="eastAsia" w:ascii="宋体" w:hAnsi="宋体" w:eastAsia="宋体" w:cs="宋体"/>
                <w:b w:val="0"/>
                <w:bCs w:val="0"/>
                <w:color w:val="auto"/>
                <w:sz w:val="21"/>
                <w:szCs w:val="21"/>
                <w:highlight w:val="none"/>
                <w:lang w:val="en-US" w:eastAsia="zh-CN"/>
              </w:rPr>
              <w:t>参与社会治理服务的每个项目加3分</w:t>
            </w:r>
            <w:r>
              <w:rPr>
                <w:rFonts w:hint="eastAsia" w:ascii="宋体" w:hAnsi="宋体" w:eastAsia="宋体" w:cs="宋体"/>
                <w:b w:val="0"/>
                <w:bCs w:val="0"/>
                <w:color w:val="auto"/>
                <w:sz w:val="21"/>
                <w:szCs w:val="21"/>
                <w:highlight w:val="none"/>
              </w:rPr>
              <w:t>，加满</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分为止</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E09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82E4">
            <w:pPr>
              <w:rPr>
                <w:rFonts w:hint="eastAsia" w:ascii="宋体" w:hAnsi="宋体" w:eastAsia="宋体" w:cs="宋体"/>
                <w:b w:val="0"/>
                <w:bCs w:val="0"/>
                <w:i w:val="0"/>
                <w:iCs w:val="0"/>
                <w:color w:val="auto"/>
                <w:sz w:val="20"/>
                <w:szCs w:val="20"/>
                <w:highlight w:val="none"/>
                <w:u w:val="none"/>
              </w:rPr>
            </w:pPr>
          </w:p>
        </w:tc>
      </w:tr>
      <w:tr w14:paraId="6B32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D784">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B5E7">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781FF">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12A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公益倡导</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681E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□申报评估前两个年度平均每年用于</w:t>
            </w:r>
            <w:r>
              <w:rPr>
                <w:rFonts w:hint="eastAsia" w:ascii="宋体" w:hAnsi="宋体" w:eastAsia="宋体" w:cs="宋体"/>
                <w:b w:val="0"/>
                <w:bCs w:val="0"/>
                <w:color w:val="auto"/>
                <w:sz w:val="21"/>
                <w:szCs w:val="21"/>
                <w:highlight w:val="none"/>
                <w:lang w:val="en-US" w:eastAsia="zh-CN"/>
              </w:rPr>
              <w:t>公益倡导服务的每个项目加3分</w:t>
            </w:r>
            <w:r>
              <w:rPr>
                <w:rFonts w:hint="eastAsia" w:ascii="宋体" w:hAnsi="宋体" w:eastAsia="宋体" w:cs="宋体"/>
                <w:b w:val="0"/>
                <w:bCs w:val="0"/>
                <w:color w:val="auto"/>
                <w:sz w:val="21"/>
                <w:szCs w:val="21"/>
                <w:highlight w:val="none"/>
              </w:rPr>
              <w:t>，加满</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分为止</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D12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23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w:t>
            </w:r>
          </w:p>
        </w:tc>
      </w:tr>
      <w:tr w14:paraId="60C6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437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DC4F">
            <w:pPr>
              <w:jc w:val="center"/>
              <w:rPr>
                <w:rFonts w:hint="eastAsia" w:ascii="宋体" w:hAnsi="宋体" w:eastAsia="宋体" w:cs="宋体"/>
                <w:b w:val="0"/>
                <w:bCs w:val="0"/>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A13F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服务行业、会员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（125分）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AF7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会员管理</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83DA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□按程序发展、批准会员入会，且建立会员数据库（10分）</w:t>
            </w:r>
            <w:r>
              <w:rPr>
                <w:rFonts w:hint="eastAsia" w:ascii="宋体" w:hAnsi="宋体" w:eastAsia="宋体" w:cs="宋体"/>
                <w:b w:val="0"/>
                <w:bCs w:val="0"/>
                <w:i w:val="0"/>
                <w:iCs w:val="0"/>
                <w:color w:val="auto"/>
                <w:kern w:val="0"/>
                <w:sz w:val="20"/>
                <w:szCs w:val="20"/>
                <w:highlight w:val="none"/>
                <w:u w:val="none"/>
                <w:lang w:val="en-US" w:eastAsia="zh-CN" w:bidi="ar"/>
              </w:rPr>
              <w:br w:type="page"/>
            </w:r>
          </w:p>
          <w:p w14:paraId="75945FD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□按程序发展、批准会员入会，未建立会员数据库（6分）</w:t>
            </w:r>
          </w:p>
          <w:p w14:paraId="1654B1A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br w:type="page"/>
            </w:r>
            <w:r>
              <w:rPr>
                <w:rFonts w:hint="eastAsia" w:ascii="宋体" w:hAnsi="宋体" w:eastAsia="宋体" w:cs="宋体"/>
                <w:b w:val="0"/>
                <w:bCs w:val="0"/>
                <w:i w:val="0"/>
                <w:iCs w:val="0"/>
                <w:color w:val="auto"/>
                <w:kern w:val="0"/>
                <w:sz w:val="20"/>
                <w:szCs w:val="20"/>
                <w:highlight w:val="none"/>
                <w:u w:val="none"/>
                <w:lang w:val="en-US" w:eastAsia="zh-CN" w:bidi="ar"/>
              </w:rPr>
              <w:t>□未按程序发展、批准会员入会且未建立会员数据库（0分）</w:t>
            </w:r>
          </w:p>
          <w:p w14:paraId="0CDF62B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□会员保有率在80%及以上（5分）</w:t>
            </w:r>
          </w:p>
          <w:p w14:paraId="7479D57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□会员保有率在70%及以上（3分）</w:t>
            </w:r>
          </w:p>
          <w:p w14:paraId="5682710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□会员保有率在60%及以上（1分）</w:t>
            </w:r>
          </w:p>
          <w:p w14:paraId="276A8B0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□会员保有率在60%以下（0分）</w:t>
            </w:r>
          </w:p>
          <w:p w14:paraId="1EC2A39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注：提供近三年会员总数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8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D265">
            <w:pPr>
              <w:rPr>
                <w:rFonts w:hint="eastAsia" w:ascii="宋体" w:hAnsi="宋体" w:eastAsia="宋体" w:cs="宋体"/>
                <w:b w:val="0"/>
                <w:bCs w:val="0"/>
                <w:i w:val="0"/>
                <w:iCs w:val="0"/>
                <w:color w:val="auto"/>
                <w:sz w:val="20"/>
                <w:szCs w:val="20"/>
                <w:highlight w:val="none"/>
                <w:u w:val="none"/>
              </w:rPr>
            </w:pPr>
          </w:p>
        </w:tc>
      </w:tr>
      <w:tr w14:paraId="3F15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539E">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D9F1">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DA21">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163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维护会员权益</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2573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□积极为会员搭建交流平台，提供信息交流、共享服务，并取得显著效益，得到会员肯定或好评（20分）</w:t>
            </w:r>
          </w:p>
          <w:p w14:paraId="089C6AD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□为会员搭建交流平台或提供信息交流、共享服务，并取得一定效益（15分)</w:t>
            </w:r>
          </w:p>
          <w:p w14:paraId="0D5D452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□未曾为行业、会员搭建信息交流平台(0分)</w:t>
            </w:r>
          </w:p>
          <w:p w14:paraId="4214DB2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注：显著效益需提供相关行业、会员因交流平台而取得的收益。</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FBE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34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w:t>
            </w:r>
          </w:p>
        </w:tc>
      </w:tr>
      <w:tr w14:paraId="3BD6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62D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1EFE4">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D4E5">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4D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信息服务</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AFD3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□会员信息及服务完整（20分）</w:t>
            </w:r>
          </w:p>
          <w:p w14:paraId="1E599D7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□会员信息及服务基本一般（15分）</w:t>
            </w:r>
          </w:p>
          <w:p w14:paraId="0310FB6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□未制定会员基本信息及服务（0分）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66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D65F">
            <w:pPr>
              <w:rPr>
                <w:rFonts w:hint="eastAsia" w:ascii="宋体" w:hAnsi="宋体" w:eastAsia="宋体" w:cs="宋体"/>
                <w:b w:val="0"/>
                <w:bCs w:val="0"/>
                <w:i w:val="0"/>
                <w:iCs w:val="0"/>
                <w:color w:val="auto"/>
                <w:sz w:val="20"/>
                <w:szCs w:val="20"/>
                <w:highlight w:val="none"/>
                <w:u w:val="none"/>
              </w:rPr>
            </w:pPr>
          </w:p>
        </w:tc>
      </w:tr>
      <w:tr w14:paraId="1AC3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3243">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97C5">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EED7">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80B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调查研究</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37B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□对兵团公益领域进行调查研究项目加5分，满分20分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B00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F9E9">
            <w:pPr>
              <w:rPr>
                <w:rFonts w:hint="eastAsia" w:ascii="宋体" w:hAnsi="宋体" w:eastAsia="宋体" w:cs="宋体"/>
                <w:b w:val="0"/>
                <w:bCs w:val="0"/>
                <w:i w:val="0"/>
                <w:iCs w:val="0"/>
                <w:color w:val="auto"/>
                <w:sz w:val="20"/>
                <w:szCs w:val="20"/>
                <w:highlight w:val="none"/>
                <w:u w:val="none"/>
              </w:rPr>
            </w:pPr>
          </w:p>
        </w:tc>
      </w:tr>
      <w:tr w14:paraId="1741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EF3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4538">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3E18">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68A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标准化工作</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2C15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□制定会员基本服务完整（15分）</w:t>
            </w:r>
          </w:p>
          <w:p w14:paraId="07AE6EF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□制度会员基本服务一般（10分）</w:t>
            </w:r>
          </w:p>
          <w:p w14:paraId="2F06E83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□未制定会员基本服务（0分）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15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C4A3">
            <w:pPr>
              <w:rPr>
                <w:rFonts w:hint="eastAsia" w:ascii="宋体" w:hAnsi="宋体" w:eastAsia="宋体" w:cs="宋体"/>
                <w:b w:val="0"/>
                <w:bCs w:val="0"/>
                <w:i w:val="0"/>
                <w:iCs w:val="0"/>
                <w:color w:val="auto"/>
                <w:sz w:val="20"/>
                <w:szCs w:val="20"/>
                <w:highlight w:val="none"/>
                <w:u w:val="none"/>
              </w:rPr>
            </w:pPr>
          </w:p>
        </w:tc>
      </w:tr>
      <w:tr w14:paraId="1192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6521">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F46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3770">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537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交流合作</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A05E">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□平均每年度合作交流5次以上</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15分</w:t>
            </w:r>
            <w:r>
              <w:rPr>
                <w:rFonts w:hint="eastAsia" w:ascii="宋体" w:hAnsi="宋体" w:cs="宋体"/>
                <w:b w:val="0"/>
                <w:bCs w:val="0"/>
                <w:i w:val="0"/>
                <w:iCs w:val="0"/>
                <w:color w:val="auto"/>
                <w:kern w:val="0"/>
                <w:sz w:val="20"/>
                <w:szCs w:val="20"/>
                <w:highlight w:val="none"/>
                <w:u w:val="none"/>
                <w:lang w:val="en-US" w:eastAsia="zh-CN" w:bidi="ar"/>
              </w:rPr>
              <w:t>)</w:t>
            </w:r>
          </w:p>
          <w:p w14:paraId="2CFA90B0">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□平均每年度办3-4次</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10分</w:t>
            </w:r>
            <w:r>
              <w:rPr>
                <w:rFonts w:hint="eastAsia" w:ascii="宋体" w:hAnsi="宋体" w:cs="宋体"/>
                <w:b w:val="0"/>
                <w:bCs w:val="0"/>
                <w:i w:val="0"/>
                <w:iCs w:val="0"/>
                <w:color w:val="auto"/>
                <w:kern w:val="0"/>
                <w:sz w:val="20"/>
                <w:szCs w:val="20"/>
                <w:highlight w:val="none"/>
                <w:u w:val="none"/>
                <w:lang w:val="en-US" w:eastAsia="zh-CN" w:bidi="ar"/>
              </w:rPr>
              <w:t>)</w:t>
            </w:r>
          </w:p>
          <w:p w14:paraId="3D778574">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□平均每年度办1-2次</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7分</w:t>
            </w:r>
            <w:r>
              <w:rPr>
                <w:rFonts w:hint="eastAsia" w:ascii="宋体" w:hAnsi="宋体" w:cs="宋体"/>
                <w:b w:val="0"/>
                <w:bCs w:val="0"/>
                <w:i w:val="0"/>
                <w:iCs w:val="0"/>
                <w:color w:val="auto"/>
                <w:kern w:val="0"/>
                <w:sz w:val="20"/>
                <w:szCs w:val="20"/>
                <w:highlight w:val="none"/>
                <w:u w:val="none"/>
                <w:lang w:val="en-US" w:eastAsia="zh-CN" w:bidi="ar"/>
              </w:rPr>
              <w:t>)</w:t>
            </w:r>
          </w:p>
          <w:p w14:paraId="305CBE8C">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□未合作交流</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0分</w:t>
            </w:r>
            <w:r>
              <w:rPr>
                <w:rFonts w:hint="eastAsia" w:ascii="宋体" w:hAnsi="宋体" w:cs="宋体"/>
                <w:b w:val="0"/>
                <w:bCs w:val="0"/>
                <w:i w:val="0"/>
                <w:iCs w:val="0"/>
                <w:color w:val="auto"/>
                <w:kern w:val="0"/>
                <w:sz w:val="20"/>
                <w:szCs w:val="20"/>
                <w:highlight w:val="none"/>
                <w:u w:val="none"/>
                <w:lang w:val="en-US" w:eastAsia="zh-CN" w:bidi="ar"/>
              </w:rPr>
              <w:t>)</w:t>
            </w:r>
            <w:bookmarkStart w:id="0" w:name="_GoBack"/>
            <w:bookmarkEnd w:id="0"/>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51C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0FD1">
            <w:pPr>
              <w:rPr>
                <w:rFonts w:hint="eastAsia" w:ascii="宋体" w:hAnsi="宋体" w:eastAsia="宋体" w:cs="宋体"/>
                <w:b w:val="0"/>
                <w:bCs w:val="0"/>
                <w:i w:val="0"/>
                <w:iCs w:val="0"/>
                <w:color w:val="auto"/>
                <w:sz w:val="20"/>
                <w:szCs w:val="20"/>
                <w:highlight w:val="none"/>
                <w:u w:val="none"/>
              </w:rPr>
            </w:pPr>
          </w:p>
        </w:tc>
      </w:tr>
      <w:tr w14:paraId="0DC5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E5D8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307F">
            <w:pPr>
              <w:jc w:val="center"/>
              <w:rPr>
                <w:rFonts w:hint="eastAsia" w:ascii="宋体" w:hAnsi="宋体" w:eastAsia="宋体" w:cs="宋体"/>
                <w:b w:val="0"/>
                <w:bCs w:val="0"/>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FD6D">
            <w:pPr>
              <w:jc w:val="center"/>
              <w:rPr>
                <w:rFonts w:hint="eastAsia" w:ascii="宋体" w:hAnsi="宋体" w:eastAsia="宋体" w:cs="宋体"/>
                <w:b w:val="0"/>
                <w:bCs w:val="0"/>
                <w:i w:val="0"/>
                <w:iCs w:val="0"/>
                <w:color w:val="auto"/>
                <w:sz w:val="20"/>
                <w:szCs w:val="20"/>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46D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人才培养</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594B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□提供会员继续教育及培训服务1次加5分，加满20分为止</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22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BD83">
            <w:pPr>
              <w:rPr>
                <w:rFonts w:hint="eastAsia" w:ascii="宋体" w:hAnsi="宋体" w:eastAsia="宋体" w:cs="宋体"/>
                <w:b w:val="0"/>
                <w:bCs w:val="0"/>
                <w:i w:val="0"/>
                <w:iCs w:val="0"/>
                <w:color w:val="auto"/>
                <w:sz w:val="20"/>
                <w:szCs w:val="20"/>
                <w:highlight w:val="none"/>
                <w:u w:val="none"/>
              </w:rPr>
            </w:pPr>
          </w:p>
        </w:tc>
      </w:tr>
      <w:tr w14:paraId="0442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4C2B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社会评价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(70分)</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04A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987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会员评价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(10分)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5C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对服务质量的评价</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32DC2">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□会员对组织工作总体评价为非常满意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135AF69F">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□会员对组织工作总体评价为满意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6</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1CFAA3DD">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□会员对组织工作总体评价为比较满意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435080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会员对组织工作总体评价为不满意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0分</w:t>
            </w:r>
            <w:r>
              <w:rPr>
                <w:rFonts w:hint="eastAsia" w:ascii="宋体" w:hAnsi="宋体" w:cs="宋体"/>
                <w:b w:val="0"/>
                <w:bCs w:val="0"/>
                <w:color w:val="auto"/>
                <w:sz w:val="20"/>
                <w:szCs w:val="20"/>
                <w:highlight w:val="none"/>
                <w:lang w:eastAsia="zh-CN"/>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44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DA1A">
            <w:pPr>
              <w:rPr>
                <w:rFonts w:hint="eastAsia" w:ascii="宋体" w:hAnsi="宋体" w:eastAsia="宋体" w:cs="宋体"/>
                <w:b w:val="0"/>
                <w:bCs w:val="0"/>
                <w:i w:val="0"/>
                <w:iCs w:val="0"/>
                <w:color w:val="auto"/>
                <w:sz w:val="20"/>
                <w:szCs w:val="20"/>
                <w:highlight w:val="none"/>
                <w:u w:val="none"/>
              </w:rPr>
            </w:pPr>
          </w:p>
        </w:tc>
      </w:tr>
      <w:tr w14:paraId="3E7B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4989">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3B5B">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A4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受助人评价（10分）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F4F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对项目管理、效果的评价</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A2598">
            <w:pPr>
              <w:autoSpaceDN w:val="0"/>
              <w:spacing w:after="0" w:line="280" w:lineRule="exact"/>
              <w:rPr>
                <w:rFonts w:hint="eastAsia" w:ascii="宋体" w:hAnsi="宋体" w:eastAsia="宋体" w:cs="宋体"/>
                <w:b w:val="0"/>
                <w:bCs w:val="0"/>
                <w:color w:val="auto"/>
                <w:spacing w:val="-8"/>
                <w:w w:val="95"/>
                <w:sz w:val="21"/>
                <w:szCs w:val="21"/>
                <w:highlight w:val="none"/>
                <w:lang w:eastAsia="zh-CN"/>
              </w:rPr>
            </w:pPr>
            <w:r>
              <w:rPr>
                <w:rFonts w:hint="eastAsia" w:ascii="宋体" w:hAnsi="宋体" w:eastAsia="宋体" w:cs="宋体"/>
                <w:b w:val="0"/>
                <w:bCs w:val="0"/>
                <w:color w:val="auto"/>
                <w:sz w:val="21"/>
                <w:szCs w:val="21"/>
                <w:highlight w:val="none"/>
              </w:rPr>
              <w:t>□有受助人评价制度且综合评价好</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3476B7DC">
            <w:pPr>
              <w:autoSpaceDN w:val="0"/>
              <w:spacing w:after="0" w:line="2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□有评价制度且综合评价较好</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59A2FFF1">
            <w:pPr>
              <w:autoSpaceDN w:val="0"/>
              <w:spacing w:after="0" w:line="280" w:lineRule="exact"/>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rPr>
              <w:t>无评价制度且综合评价好或较好</w:t>
            </w:r>
            <w:r>
              <w:rPr>
                <w:rFonts w:hint="eastAsia" w:ascii="宋体" w:hAnsi="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val="en-US" w:eastAsia="zh-CN"/>
              </w:rPr>
              <w:t>3</w:t>
            </w:r>
            <w:r>
              <w:rPr>
                <w:rFonts w:hint="eastAsia" w:ascii="宋体" w:hAnsi="宋体" w:eastAsia="宋体" w:cs="宋体"/>
                <w:b w:val="0"/>
                <w:bCs w:val="0"/>
                <w:color w:val="auto"/>
                <w:spacing w:val="-8"/>
                <w:sz w:val="21"/>
                <w:szCs w:val="21"/>
                <w:highlight w:val="none"/>
              </w:rPr>
              <w:t>分</w:t>
            </w:r>
            <w:r>
              <w:rPr>
                <w:rFonts w:hint="eastAsia" w:ascii="宋体" w:hAnsi="宋体" w:cs="宋体"/>
                <w:b w:val="0"/>
                <w:bCs w:val="0"/>
                <w:color w:val="auto"/>
                <w:spacing w:val="-8"/>
                <w:sz w:val="21"/>
                <w:szCs w:val="21"/>
                <w:highlight w:val="none"/>
                <w:lang w:eastAsia="zh-CN"/>
              </w:rPr>
              <w:t>）</w:t>
            </w:r>
          </w:p>
          <w:p w14:paraId="2B77E7CF">
            <w:pPr>
              <w:spacing w:after="0" w:line="2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□无评价制度且综合评价一般</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260A9E5E">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综合评价差</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0分</w:t>
            </w:r>
            <w:r>
              <w:rPr>
                <w:rFonts w:hint="eastAsia" w:ascii="宋体" w:hAnsi="宋体" w:cs="宋体"/>
                <w:b w:val="0"/>
                <w:bCs w:val="0"/>
                <w:color w:val="auto"/>
                <w:sz w:val="21"/>
                <w:szCs w:val="21"/>
                <w:highlight w:val="none"/>
                <w:lang w:eastAsia="zh-CN"/>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21D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1215">
            <w:pPr>
              <w:rPr>
                <w:rFonts w:hint="eastAsia" w:ascii="宋体" w:hAnsi="宋体" w:eastAsia="宋体" w:cs="宋体"/>
                <w:b w:val="0"/>
                <w:bCs w:val="0"/>
                <w:i w:val="0"/>
                <w:iCs w:val="0"/>
                <w:color w:val="auto"/>
                <w:sz w:val="20"/>
                <w:szCs w:val="20"/>
                <w:highlight w:val="none"/>
                <w:u w:val="none"/>
              </w:rPr>
            </w:pPr>
          </w:p>
        </w:tc>
      </w:tr>
      <w:tr w14:paraId="0F24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89F1">
            <w:pPr>
              <w:jc w:val="center"/>
              <w:rPr>
                <w:rFonts w:hint="eastAsia" w:ascii="宋体" w:hAnsi="宋体" w:eastAsia="宋体" w:cs="宋体"/>
                <w:b w:val="0"/>
                <w:bCs w:val="0"/>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26D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外部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(50分)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A72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登记管理机关</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B90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对作用发挥、接受监督管理情况的评价</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8AAB3">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□登记管理机关对组织工作总体评价为非常满意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37AE41E5">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□登记管理机关对组织工作总体评价为满意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3B34E384">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□登记管理机关对组织工作总体评价为比较满意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79836A8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0"/>
                <w:szCs w:val="20"/>
                <w:highlight w:val="none"/>
              </w:rPr>
              <w:t>□登记管理机关对组织工作总体评价为不满意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0分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CF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A3E5">
            <w:pPr>
              <w:rPr>
                <w:rFonts w:hint="eastAsia" w:ascii="宋体" w:hAnsi="宋体" w:eastAsia="宋体" w:cs="宋体"/>
                <w:b w:val="0"/>
                <w:bCs w:val="0"/>
                <w:i w:val="0"/>
                <w:iCs w:val="0"/>
                <w:color w:val="auto"/>
                <w:sz w:val="20"/>
                <w:szCs w:val="20"/>
                <w:highlight w:val="none"/>
                <w:u w:val="none"/>
              </w:rPr>
            </w:pPr>
          </w:p>
        </w:tc>
      </w:tr>
      <w:tr w14:paraId="2F6C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60FC">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B344">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62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业务主管单位</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872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对作用发挥、接受监督管理情况的评价</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0961F">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□业务主管单位对组织工作总体评价为非常满意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20691534">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□业务主管单位对组织工作总体评价为满意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0E9D8656">
            <w:pPr>
              <w:adjustRightInd/>
              <w:snapToGrid/>
              <w:spacing w:after="0" w:line="280" w:lineRule="exact"/>
              <w:jc w:val="left"/>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□业务主管单位对组织工作总体评价为比较满意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p>
          <w:p w14:paraId="0B7B7C68">
            <w:pPr>
              <w:adjustRightInd/>
              <w:snapToGrid/>
              <w:spacing w:after="0" w:line="280" w:lineRule="exact"/>
              <w:jc w:val="left"/>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□业务主管单位对组织工作总体评价为不满意</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0分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p w14:paraId="3509B0D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0"/>
                <w:szCs w:val="20"/>
                <w:highlight w:val="none"/>
              </w:rPr>
              <w:t xml:space="preserve">注：已脱钩和直接登记的由行业管理部门或党建工作归口管理部门评价 </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88F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6746">
            <w:pPr>
              <w:rPr>
                <w:rFonts w:hint="eastAsia" w:ascii="宋体" w:hAnsi="宋体" w:eastAsia="宋体" w:cs="宋体"/>
                <w:b w:val="0"/>
                <w:bCs w:val="0"/>
                <w:i w:val="0"/>
                <w:iCs w:val="0"/>
                <w:color w:val="auto"/>
                <w:sz w:val="20"/>
                <w:szCs w:val="20"/>
                <w:highlight w:val="none"/>
                <w:u w:val="none"/>
              </w:rPr>
            </w:pPr>
          </w:p>
        </w:tc>
      </w:tr>
      <w:tr w14:paraId="4926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AA6D">
            <w:pPr>
              <w:jc w:val="center"/>
              <w:rPr>
                <w:rFonts w:hint="eastAsia" w:ascii="宋体" w:hAnsi="宋体" w:eastAsia="宋体" w:cs="宋体"/>
                <w:b w:val="0"/>
                <w:bCs w:val="0"/>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E8DD">
            <w:pPr>
              <w:jc w:val="center"/>
              <w:rPr>
                <w:rFonts w:hint="eastAsia" w:ascii="宋体" w:hAnsi="宋体" w:eastAsia="宋体" w:cs="宋体"/>
                <w:b w:val="0"/>
                <w:bCs w:val="0"/>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79E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表彰奖励情况</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(10分)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4C0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政府部门表彰奖励</w:t>
            </w:r>
          </w:p>
        </w:tc>
        <w:tc>
          <w:tcPr>
            <w:tcW w:w="6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47BA8">
            <w:pPr>
              <w:keepNext w:val="0"/>
              <w:keepLines w:val="0"/>
              <w:widowControl/>
              <w:suppressLineNumbers w:val="0"/>
              <w:tabs>
                <w:tab w:val="left" w:pos="589"/>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□获得社会各界对社会团体奖励表彰，或获得权威媒体的正面报道</w:t>
            </w:r>
            <w:r>
              <w:rPr>
                <w:rFonts w:hint="eastAsia" w:ascii="宋体" w:hAnsi="宋体" w:cs="宋体"/>
                <w:b w:val="0"/>
                <w:bCs w:val="0"/>
                <w:i w:val="0"/>
                <w:iCs w:val="0"/>
                <w:color w:val="auto"/>
                <w:kern w:val="0"/>
                <w:sz w:val="20"/>
                <w:szCs w:val="20"/>
                <w:highlight w:val="none"/>
                <w:u w:val="none"/>
                <w:lang w:val="en-US" w:eastAsia="zh-CN" w:bidi="ar"/>
              </w:rPr>
              <w:t>（1</w:t>
            </w:r>
            <w:r>
              <w:rPr>
                <w:rFonts w:hint="eastAsia" w:ascii="宋体" w:hAnsi="宋体" w:eastAsia="宋体" w:cs="宋体"/>
                <w:b w:val="0"/>
                <w:bCs w:val="0"/>
                <w:i w:val="0"/>
                <w:iCs w:val="0"/>
                <w:color w:val="auto"/>
                <w:kern w:val="0"/>
                <w:sz w:val="20"/>
                <w:szCs w:val="20"/>
                <w:highlight w:val="none"/>
                <w:u w:val="none"/>
                <w:lang w:val="en-US" w:eastAsia="zh-CN" w:bidi="ar"/>
              </w:rPr>
              <w:t>0</w:t>
            </w:r>
            <w:r>
              <w:rPr>
                <w:rFonts w:hint="eastAsia" w:ascii="宋体" w:hAnsi="宋体" w:cs="宋体"/>
                <w:b w:val="0"/>
                <w:bCs w:val="0"/>
                <w:i w:val="0"/>
                <w:iCs w:val="0"/>
                <w:color w:val="auto"/>
                <w:kern w:val="0"/>
                <w:sz w:val="20"/>
                <w:szCs w:val="20"/>
                <w:highlight w:val="none"/>
                <w:u w:val="none"/>
                <w:lang w:val="en-US" w:eastAsia="zh-CN" w:bidi="ar"/>
              </w:rPr>
              <w:t>分）</w:t>
            </w:r>
          </w:p>
          <w:p w14:paraId="0B0B2A06">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□未获得社会各界对社会团体奖励表彰，且未获得权威媒体的正面报道</w:t>
            </w:r>
            <w:r>
              <w:rPr>
                <w:rFonts w:hint="eastAsia" w:ascii="宋体" w:hAnsi="宋体" w:cs="宋体"/>
                <w:b w:val="0"/>
                <w:bCs w:val="0"/>
                <w:i w:val="0"/>
                <w:iCs w:val="0"/>
                <w:color w:val="auto"/>
                <w:kern w:val="0"/>
                <w:sz w:val="20"/>
                <w:szCs w:val="20"/>
                <w:highlight w:val="none"/>
                <w:u w:val="none"/>
                <w:lang w:val="en-US" w:eastAsia="zh-CN" w:bidi="ar"/>
              </w:rPr>
              <w:t>(0分)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93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2117">
            <w:pPr>
              <w:rPr>
                <w:rFonts w:hint="eastAsia" w:ascii="宋体" w:hAnsi="宋体" w:eastAsia="宋体" w:cs="宋体"/>
                <w:b w:val="0"/>
                <w:bCs w:val="0"/>
                <w:i w:val="0"/>
                <w:iCs w:val="0"/>
                <w:color w:val="auto"/>
                <w:sz w:val="20"/>
                <w:szCs w:val="20"/>
                <w:highlight w:val="none"/>
                <w:u w:val="none"/>
              </w:rPr>
            </w:pPr>
          </w:p>
        </w:tc>
      </w:tr>
      <w:tr w14:paraId="315E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8" w:type="dxa"/>
          <w:trHeight w:val="740" w:hRule="atLeast"/>
        </w:trPr>
        <w:tc>
          <w:tcPr>
            <w:tcW w:w="8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E8B3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w:t>
            </w:r>
          </w:p>
          <w:p w14:paraId="47AA762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1.“*”标项指标为重点考察指标;</w:t>
            </w:r>
          </w:p>
          <w:p w14:paraId="679D1891">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2.</w:t>
            </w:r>
            <w:r>
              <w:rPr>
                <w:rFonts w:hint="eastAsia" w:ascii="宋体" w:hAnsi="宋体" w:eastAsia="宋体" w:cs="宋体"/>
                <w:b w:val="0"/>
                <w:bCs w:val="0"/>
                <w:color w:val="auto"/>
                <w:sz w:val="21"/>
                <w:szCs w:val="21"/>
                <w:highlight w:val="none"/>
                <w:lang w:val="en-US" w:eastAsia="zh-CN"/>
              </w:rPr>
              <w:t>所有评估指标评估范围均为社会组织本届内，换届不足3年的按最近三年。</w:t>
            </w:r>
          </w:p>
          <w:p w14:paraId="3B05AEF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cs="宋体"/>
                <w:b w:val="0"/>
                <w:bCs w:val="0"/>
                <w:i w:val="0"/>
                <w:iCs w:val="0"/>
                <w:color w:val="auto"/>
                <w:kern w:val="0"/>
                <w:sz w:val="20"/>
                <w:szCs w:val="20"/>
                <w:highlight w:val="none"/>
                <w:u w:val="none"/>
                <w:lang w:val="en-US" w:eastAsia="zh-CN" w:bidi="ar"/>
              </w:rPr>
              <w:t>3</w:t>
            </w:r>
            <w:r>
              <w:rPr>
                <w:rFonts w:hint="eastAsia" w:ascii="宋体" w:hAnsi="宋体" w:eastAsia="宋体" w:cs="宋体"/>
                <w:b w:val="0"/>
                <w:bCs w:val="0"/>
                <w:i w:val="0"/>
                <w:iCs w:val="0"/>
                <w:color w:val="auto"/>
                <w:kern w:val="0"/>
                <w:sz w:val="20"/>
                <w:szCs w:val="20"/>
                <w:highlight w:val="none"/>
                <w:u w:val="none"/>
                <w:lang w:val="en-US" w:eastAsia="zh-CN" w:bidi="ar"/>
              </w:rPr>
              <w:t>.获评5A级社会组织基础条件和内部治理合计得分不得低于该两项总分的90%，4A级社会组织不得低于80%，3A级社会组织不得低于70%。</w:t>
            </w:r>
          </w:p>
        </w:tc>
        <w:tc>
          <w:tcPr>
            <w:tcW w:w="5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C080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bl>
    <w:p w14:paraId="58692332"/>
    <w:p w14:paraId="052625A7"/>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4B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367E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B367E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F4306"/>
    <w:rsid w:val="00046CA0"/>
    <w:rsid w:val="000C1FF9"/>
    <w:rsid w:val="000D597A"/>
    <w:rsid w:val="02747DBF"/>
    <w:rsid w:val="039E536D"/>
    <w:rsid w:val="04BE5FB8"/>
    <w:rsid w:val="05C14567"/>
    <w:rsid w:val="060A402F"/>
    <w:rsid w:val="09582AD2"/>
    <w:rsid w:val="0CC71781"/>
    <w:rsid w:val="0D8A14F9"/>
    <w:rsid w:val="0EF3685E"/>
    <w:rsid w:val="0F236B9B"/>
    <w:rsid w:val="0F2E7896"/>
    <w:rsid w:val="0F4C27CC"/>
    <w:rsid w:val="106C6998"/>
    <w:rsid w:val="1099314F"/>
    <w:rsid w:val="10B262A5"/>
    <w:rsid w:val="1129156E"/>
    <w:rsid w:val="119F4A7B"/>
    <w:rsid w:val="11BB562D"/>
    <w:rsid w:val="126B7053"/>
    <w:rsid w:val="13572E2D"/>
    <w:rsid w:val="146F7A0A"/>
    <w:rsid w:val="16D72F09"/>
    <w:rsid w:val="17FF2717"/>
    <w:rsid w:val="182A7068"/>
    <w:rsid w:val="183103F7"/>
    <w:rsid w:val="1B703AE1"/>
    <w:rsid w:val="1B903686"/>
    <w:rsid w:val="1C9378D2"/>
    <w:rsid w:val="1CA05B4B"/>
    <w:rsid w:val="1D192F94"/>
    <w:rsid w:val="1D7F5108"/>
    <w:rsid w:val="1DA75A0A"/>
    <w:rsid w:val="1E110AAE"/>
    <w:rsid w:val="1E113539"/>
    <w:rsid w:val="1EA5569B"/>
    <w:rsid w:val="1EB51737"/>
    <w:rsid w:val="1FB47412"/>
    <w:rsid w:val="1FF37AF6"/>
    <w:rsid w:val="20232D1B"/>
    <w:rsid w:val="20DD4787"/>
    <w:rsid w:val="22F806C5"/>
    <w:rsid w:val="2331574F"/>
    <w:rsid w:val="23F70746"/>
    <w:rsid w:val="243B4AD7"/>
    <w:rsid w:val="24F10479"/>
    <w:rsid w:val="2677791D"/>
    <w:rsid w:val="26BB5E0C"/>
    <w:rsid w:val="271C40D2"/>
    <w:rsid w:val="27CE6928"/>
    <w:rsid w:val="27E47234"/>
    <w:rsid w:val="292A336C"/>
    <w:rsid w:val="29F439C1"/>
    <w:rsid w:val="2AF8402E"/>
    <w:rsid w:val="2B3D25D8"/>
    <w:rsid w:val="2B620B9B"/>
    <w:rsid w:val="2B710496"/>
    <w:rsid w:val="2CDC672B"/>
    <w:rsid w:val="2D953BBB"/>
    <w:rsid w:val="2D9E60D7"/>
    <w:rsid w:val="2E9D0F64"/>
    <w:rsid w:val="2F94153F"/>
    <w:rsid w:val="31056D4E"/>
    <w:rsid w:val="33CF2B46"/>
    <w:rsid w:val="34B367FE"/>
    <w:rsid w:val="365005DB"/>
    <w:rsid w:val="368B5F55"/>
    <w:rsid w:val="36A858D0"/>
    <w:rsid w:val="37AA5D14"/>
    <w:rsid w:val="38AE0C6D"/>
    <w:rsid w:val="393618B9"/>
    <w:rsid w:val="3A7C32FC"/>
    <w:rsid w:val="3BB625FF"/>
    <w:rsid w:val="3C5E5CBD"/>
    <w:rsid w:val="3D8E5820"/>
    <w:rsid w:val="3DA53149"/>
    <w:rsid w:val="3EA826CA"/>
    <w:rsid w:val="403C626A"/>
    <w:rsid w:val="434626F9"/>
    <w:rsid w:val="450C05A0"/>
    <w:rsid w:val="452B429C"/>
    <w:rsid w:val="45435142"/>
    <w:rsid w:val="4799729B"/>
    <w:rsid w:val="484C255F"/>
    <w:rsid w:val="494E57BD"/>
    <w:rsid w:val="4B45127B"/>
    <w:rsid w:val="4BEC220B"/>
    <w:rsid w:val="4C28525F"/>
    <w:rsid w:val="4C40544E"/>
    <w:rsid w:val="4CD945DE"/>
    <w:rsid w:val="4DB66264"/>
    <w:rsid w:val="50D640E4"/>
    <w:rsid w:val="522F6394"/>
    <w:rsid w:val="528261F1"/>
    <w:rsid w:val="54212AF2"/>
    <w:rsid w:val="553D37A9"/>
    <w:rsid w:val="56C37E91"/>
    <w:rsid w:val="56D007FF"/>
    <w:rsid w:val="56FB1D20"/>
    <w:rsid w:val="58190916"/>
    <w:rsid w:val="59594ADC"/>
    <w:rsid w:val="597E4619"/>
    <w:rsid w:val="59E437C1"/>
    <w:rsid w:val="59EA607C"/>
    <w:rsid w:val="5BCA7F13"/>
    <w:rsid w:val="5C3929A3"/>
    <w:rsid w:val="5D107BA8"/>
    <w:rsid w:val="5D186A5C"/>
    <w:rsid w:val="5D55016D"/>
    <w:rsid w:val="5E9E369B"/>
    <w:rsid w:val="5EEF5559"/>
    <w:rsid w:val="5F3F1526"/>
    <w:rsid w:val="62F3518A"/>
    <w:rsid w:val="63340A54"/>
    <w:rsid w:val="63EA73A4"/>
    <w:rsid w:val="6655487D"/>
    <w:rsid w:val="672F0942"/>
    <w:rsid w:val="67A91325"/>
    <w:rsid w:val="68173CB0"/>
    <w:rsid w:val="6A5150AF"/>
    <w:rsid w:val="6AC07854"/>
    <w:rsid w:val="6B1B6095"/>
    <w:rsid w:val="6B8972EC"/>
    <w:rsid w:val="6C6441EC"/>
    <w:rsid w:val="6C8F4306"/>
    <w:rsid w:val="6DF42BCE"/>
    <w:rsid w:val="6E0662BA"/>
    <w:rsid w:val="6E1F7463"/>
    <w:rsid w:val="6E8757F0"/>
    <w:rsid w:val="6F056B2C"/>
    <w:rsid w:val="6FFB307D"/>
    <w:rsid w:val="704F233D"/>
    <w:rsid w:val="70860455"/>
    <w:rsid w:val="71333EB7"/>
    <w:rsid w:val="714C1CD2"/>
    <w:rsid w:val="71B22590"/>
    <w:rsid w:val="72612D0A"/>
    <w:rsid w:val="743412B1"/>
    <w:rsid w:val="77AC262C"/>
    <w:rsid w:val="793B5B68"/>
    <w:rsid w:val="7A9B4AFD"/>
    <w:rsid w:val="7B3362E1"/>
    <w:rsid w:val="7C1C7EBF"/>
    <w:rsid w:val="7CE0713F"/>
    <w:rsid w:val="7CF4070C"/>
    <w:rsid w:val="7D470F6C"/>
    <w:rsid w:val="7D475DDB"/>
    <w:rsid w:val="7DFC3B04"/>
    <w:rsid w:val="7F060F39"/>
    <w:rsid w:val="7F3E639F"/>
    <w:rsid w:val="7FC95C68"/>
    <w:rsid w:val="7FE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10116</Words>
  <Characters>10485</Characters>
  <Lines>0</Lines>
  <Paragraphs>0</Paragraphs>
  <TotalTime>4</TotalTime>
  <ScaleCrop>false</ScaleCrop>
  <LinksUpToDate>false</LinksUpToDate>
  <CharactersWithSpaces>12652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2025-11-24T10:51:00Z</dcterms:created>
  <dc:creator>wxl</dc:creator>
  <cp:lastModifiedBy>wxl</cp:lastModifiedBy>
  <cp:lastPrinted>2025-12-02T09:15:00Z</cp:lastPrinted>
  <dcterms:modified xsi:type="dcterms:W3CDTF">2025-12-02T10:26:15Z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A695A5179A674237AFB050D55BE1D032_11</vt:lpwstr>
  </property>
  <property fmtid="{D5CDD505-2E9C-101B-9397-08002B2CF9AE}" pid="4" name="KSOTemplateDocerSaveRecord">
    <vt:lpwstr>eyJoZGlkIjoiMGJhNjQ1ZGNhMzE5NzE4M2Y3NDJkYzRhZTBhOWUwNjkifQ==</vt:lpwstr>
  </property>
</Properties>
</file>